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830" w:rsidRDefault="008A2830" w:rsidP="001B4292">
      <w:pPr>
        <w:shd w:val="clear" w:color="auto" w:fill="FFFFFF"/>
        <w:spacing w:after="0" w:line="390" w:lineRule="atLeast"/>
        <w:jc w:val="center"/>
        <w:rPr>
          <w:rFonts w:ascii="Times New Roman" w:eastAsia="Times New Roman" w:hAnsi="Times New Roman" w:cs="Times New Roman"/>
          <w:b/>
          <w:color w:val="53548A" w:themeColor="accent1"/>
          <w:sz w:val="28"/>
          <w:szCs w:val="28"/>
          <w:lang w:eastAsia="lt-LT"/>
        </w:rPr>
      </w:pPr>
    </w:p>
    <w:p w:rsidR="00793B3F" w:rsidRPr="00793B3F" w:rsidRDefault="00793B3F" w:rsidP="001B4292">
      <w:pPr>
        <w:shd w:val="clear" w:color="auto" w:fill="FFFFFF"/>
        <w:spacing w:after="0" w:line="390" w:lineRule="atLeast"/>
        <w:jc w:val="center"/>
        <w:rPr>
          <w:rFonts w:ascii="Times New Roman" w:eastAsia="Times New Roman" w:hAnsi="Times New Roman" w:cs="Times New Roman"/>
          <w:b/>
          <w:color w:val="53548A" w:themeColor="accent1"/>
          <w:sz w:val="28"/>
          <w:szCs w:val="28"/>
          <w:lang w:eastAsia="lt-LT"/>
        </w:rPr>
      </w:pPr>
      <w:r w:rsidRPr="00793B3F">
        <w:rPr>
          <w:rFonts w:ascii="Times New Roman" w:eastAsia="Times New Roman" w:hAnsi="Times New Roman" w:cs="Times New Roman"/>
          <w:b/>
          <w:color w:val="53548A" w:themeColor="accent1"/>
          <w:sz w:val="28"/>
          <w:szCs w:val="28"/>
          <w:lang w:eastAsia="lt-LT"/>
        </w:rPr>
        <w:t>Kodėl reikia lavinti kalbinį kvėpavimą?</w:t>
      </w:r>
    </w:p>
    <w:p w:rsidR="00793B3F" w:rsidRPr="00793B3F" w:rsidRDefault="00793B3F" w:rsidP="00793B3F">
      <w:pPr>
        <w:shd w:val="clear" w:color="auto" w:fill="FFFFFF"/>
        <w:spacing w:after="0" w:line="390" w:lineRule="atLeast"/>
        <w:jc w:val="both"/>
        <w:rPr>
          <w:rFonts w:ascii="Times New Roman" w:eastAsia="Times New Roman" w:hAnsi="Times New Roman" w:cs="Times New Roman"/>
          <w:color w:val="4A4A4A"/>
          <w:sz w:val="28"/>
          <w:szCs w:val="28"/>
          <w:lang w:eastAsia="lt-LT"/>
        </w:rPr>
      </w:pPr>
      <w:r w:rsidRPr="00793B3F">
        <w:rPr>
          <w:rFonts w:ascii="Times New Roman" w:eastAsia="Times New Roman" w:hAnsi="Times New Roman" w:cs="Times New Roman"/>
          <w:color w:val="4A4A4A"/>
          <w:sz w:val="28"/>
          <w:szCs w:val="28"/>
          <w:lang w:eastAsia="lt-LT"/>
        </w:rPr>
        <w:t xml:space="preserve">                              Kalbėjimas glaudžiai susijęs su kvėpavimu. Iškvėpimo metu susidaro balsas ir artikuliuojami garsai. Nuo kvėpavimo priklauso ir balso kokybė: aiškumas, skambumas. Kalbinis kvėpavimas skiriasi nuo įprastinio t. y. fiziologinio, kai žmogus tyli. Kalbėjimo metu iškvėpimas vyksta ilgiau negu įkvėpimas. Fiziologinio kvėpavimo metu įkvėpimas ir iškvėpimas trunka vienodai. Kalbant žymiai padidėja įkvepiamo ir iškvėpiamo oro srovė (vidutiniškai 3 kartus). Kalbinis įkvėpimas vyksta per burną ir jis būna žymiai trumpesnis, bet gilesnis. Kad kalbinis kvėpavimas būtų pilnavertis, reikalingas ilgas iškvėpimas ir didesnė oro atsarga.</w:t>
      </w:r>
    </w:p>
    <w:p w:rsidR="000D5A32" w:rsidRPr="00793B3F" w:rsidRDefault="00793B3F" w:rsidP="00793B3F">
      <w:pPr>
        <w:shd w:val="clear" w:color="auto" w:fill="FFFFFF"/>
        <w:spacing w:after="0" w:line="390" w:lineRule="atLeast"/>
        <w:jc w:val="both"/>
        <w:rPr>
          <w:rFonts w:ascii="Times New Roman" w:eastAsia="Times New Roman" w:hAnsi="Times New Roman" w:cs="Times New Roman"/>
          <w:color w:val="4A4A4A"/>
          <w:sz w:val="28"/>
          <w:szCs w:val="28"/>
          <w:lang w:eastAsia="lt-LT"/>
        </w:rPr>
      </w:pPr>
      <w:r w:rsidRPr="00793B3F">
        <w:rPr>
          <w:rFonts w:ascii="Times New Roman" w:eastAsia="Times New Roman" w:hAnsi="Times New Roman" w:cs="Times New Roman"/>
          <w:color w:val="4A4A4A"/>
          <w:sz w:val="28"/>
          <w:szCs w:val="28"/>
          <w:lang w:eastAsia="lt-LT"/>
        </w:rPr>
        <w:t xml:space="preserve">                             Vaikų, turinčių kalbos sutrikimų, (ypač esant </w:t>
      </w:r>
      <w:bookmarkStart w:id="0" w:name="_GoBack"/>
      <w:proofErr w:type="spellStart"/>
      <w:r w:rsidRPr="00793B3F">
        <w:rPr>
          <w:rFonts w:ascii="Times New Roman" w:eastAsia="Times New Roman" w:hAnsi="Times New Roman" w:cs="Times New Roman"/>
          <w:color w:val="4A4A4A"/>
          <w:sz w:val="28"/>
          <w:szCs w:val="28"/>
          <w:lang w:eastAsia="lt-LT"/>
        </w:rPr>
        <w:t>dizartrijai</w:t>
      </w:r>
      <w:bookmarkEnd w:id="0"/>
      <w:proofErr w:type="spellEnd"/>
      <w:r w:rsidRPr="00793B3F">
        <w:rPr>
          <w:rFonts w:ascii="Times New Roman" w:eastAsia="Times New Roman" w:hAnsi="Times New Roman" w:cs="Times New Roman"/>
          <w:color w:val="4A4A4A"/>
          <w:sz w:val="28"/>
          <w:szCs w:val="28"/>
          <w:lang w:eastAsia="lt-LT"/>
        </w:rPr>
        <w:t>, mikčiojimui) kvėpavimas dažnai būna silpnas, paviršutiniškas, gali būti trūkčiojantis, greit išsenkantis. Taisyklingo kalbinio kvėpavimo mokymo tikslas – išlavinti ilgą ir tolygų iškvėpimą pro burną.</w:t>
      </w:r>
    </w:p>
    <w:p w:rsidR="00793B3F" w:rsidRPr="000D5A32" w:rsidRDefault="000D5A32" w:rsidP="00793B3F">
      <w:pPr>
        <w:shd w:val="clear" w:color="auto" w:fill="FFFFFF"/>
        <w:spacing w:after="0" w:line="390" w:lineRule="atLeast"/>
        <w:jc w:val="both"/>
        <w:rPr>
          <w:rFonts w:ascii="Times New Roman" w:eastAsia="Times New Roman" w:hAnsi="Times New Roman" w:cs="Times New Roman"/>
          <w:color w:val="4A4A4A"/>
          <w:sz w:val="28"/>
          <w:szCs w:val="28"/>
          <w:u w:val="single"/>
          <w:lang w:eastAsia="lt-LT"/>
        </w:rPr>
      </w:pPr>
      <w:r>
        <w:rPr>
          <w:rFonts w:ascii="Times New Roman" w:eastAsia="Times New Roman" w:hAnsi="Times New Roman" w:cs="Times New Roman"/>
          <w:color w:val="4A4A4A"/>
          <w:sz w:val="28"/>
          <w:szCs w:val="28"/>
          <w:lang w:eastAsia="lt-LT"/>
        </w:rPr>
        <w:t xml:space="preserve">                           </w:t>
      </w:r>
      <w:r>
        <w:rPr>
          <w:rFonts w:ascii="Times New Roman" w:eastAsia="Times New Roman" w:hAnsi="Times New Roman" w:cs="Times New Roman"/>
          <w:color w:val="4A4A4A"/>
          <w:sz w:val="28"/>
          <w:szCs w:val="28"/>
          <w:u w:val="single"/>
          <w:lang w:eastAsia="lt-LT"/>
        </w:rPr>
        <w:t xml:space="preserve">  </w:t>
      </w:r>
      <w:r w:rsidR="00793B3F" w:rsidRPr="000D5A32">
        <w:rPr>
          <w:rFonts w:ascii="Times New Roman" w:eastAsia="Times New Roman" w:hAnsi="Times New Roman" w:cs="Times New Roman"/>
          <w:color w:val="4A4A4A"/>
          <w:sz w:val="28"/>
          <w:szCs w:val="28"/>
          <w:u w:val="single"/>
          <w:lang w:eastAsia="lt-LT"/>
        </w:rPr>
        <w:t>Išlavintas kalbinis kvėpavimas padeda vaikui išmokti kalbėti ramiai, tolygiai, padeda greičiau išmokti tarti garsus. Sunku  mokyti švilpiamųjų ir šnypščiamųjų priebalsių, o taip pat garso R, jei vaiko pūtimas silpnas ir jis pučia orą į skruostus. Dalis vaikų neištaria garso R vien dėl to, kad neįstengia stipriai pūsti. Jų iškvepiamo oro srovė per silpna, kad suvirpintų liežuvio galiuką.</w:t>
      </w:r>
    </w:p>
    <w:p w:rsidR="00793B3F" w:rsidRDefault="00793B3F" w:rsidP="00793B3F">
      <w:pPr>
        <w:shd w:val="clear" w:color="auto" w:fill="FFFFFF"/>
        <w:tabs>
          <w:tab w:val="left" w:pos="1770"/>
        </w:tabs>
        <w:spacing w:after="0" w:line="390" w:lineRule="atLeast"/>
        <w:jc w:val="both"/>
        <w:rPr>
          <w:rFonts w:ascii="Times New Roman" w:eastAsia="Times New Roman" w:hAnsi="Times New Roman" w:cs="Times New Roman"/>
          <w:color w:val="4A4A4A"/>
          <w:sz w:val="28"/>
          <w:szCs w:val="28"/>
          <w:lang w:eastAsia="lt-LT"/>
        </w:rPr>
      </w:pPr>
      <w:r w:rsidRPr="00793B3F">
        <w:rPr>
          <w:rFonts w:ascii="Times New Roman" w:eastAsia="Times New Roman" w:hAnsi="Times New Roman" w:cs="Times New Roman"/>
          <w:color w:val="4A4A4A"/>
          <w:sz w:val="28"/>
          <w:szCs w:val="28"/>
          <w:lang w:eastAsia="lt-LT"/>
        </w:rPr>
        <w:tab/>
        <w:t xml:space="preserve">Padėkime vaikams lavinti kalbinį kvėpavimą linksmai, žaidimo forma, panaudojant įvairias priemones. Žaisdami vaikai geriau susikaupia, mažiau pavargsta, o </w:t>
      </w:r>
      <w:proofErr w:type="spellStart"/>
      <w:r w:rsidRPr="00793B3F">
        <w:rPr>
          <w:rFonts w:ascii="Times New Roman" w:eastAsia="Times New Roman" w:hAnsi="Times New Roman" w:cs="Times New Roman"/>
          <w:color w:val="4A4A4A"/>
          <w:sz w:val="28"/>
          <w:szCs w:val="28"/>
          <w:lang w:eastAsia="lt-LT"/>
        </w:rPr>
        <w:t>hiperaktyvūs</w:t>
      </w:r>
      <w:proofErr w:type="spellEnd"/>
      <w:r w:rsidRPr="00793B3F">
        <w:rPr>
          <w:rFonts w:ascii="Times New Roman" w:eastAsia="Times New Roman" w:hAnsi="Times New Roman" w:cs="Times New Roman"/>
          <w:color w:val="4A4A4A"/>
          <w:sz w:val="28"/>
          <w:szCs w:val="28"/>
          <w:lang w:eastAsia="lt-LT"/>
        </w:rPr>
        <w:t xml:space="preserve"> vaikai atsipalaiduoja ir nusiramina, patiria teigiamų emocijų. </w:t>
      </w:r>
    </w:p>
    <w:p w:rsidR="00793B3F" w:rsidRDefault="008B2E47" w:rsidP="00793B3F">
      <w:pPr>
        <w:shd w:val="clear" w:color="auto" w:fill="FFFFFF"/>
        <w:tabs>
          <w:tab w:val="left" w:pos="1770"/>
        </w:tabs>
        <w:spacing w:after="0" w:line="390" w:lineRule="atLeast"/>
        <w:jc w:val="both"/>
        <w:rPr>
          <w:rFonts w:ascii="Times New Roman" w:eastAsia="Times New Roman" w:hAnsi="Times New Roman" w:cs="Times New Roman"/>
          <w:color w:val="4A4A4A"/>
          <w:sz w:val="28"/>
          <w:szCs w:val="28"/>
          <w:lang w:eastAsia="lt-LT"/>
        </w:rPr>
      </w:pPr>
      <w:r>
        <w:rPr>
          <w:rFonts w:ascii="Times New Roman" w:eastAsia="Times New Roman" w:hAnsi="Times New Roman" w:cs="Times New Roman"/>
          <w:color w:val="4A4A4A"/>
          <w:sz w:val="28"/>
          <w:szCs w:val="28"/>
          <w:lang w:eastAsia="lt-LT"/>
        </w:rPr>
        <w:t xml:space="preserve">                        Kalbinį kvėpavimą galite lavinti pasirinkdami:</w:t>
      </w:r>
    </w:p>
    <w:p w:rsidR="007E2A1C" w:rsidRPr="00793B3F" w:rsidRDefault="007E2A1C" w:rsidP="00793B3F">
      <w:pPr>
        <w:shd w:val="clear" w:color="auto" w:fill="FFFFFF"/>
        <w:tabs>
          <w:tab w:val="left" w:pos="1770"/>
        </w:tabs>
        <w:spacing w:after="0" w:line="390" w:lineRule="atLeast"/>
        <w:jc w:val="both"/>
        <w:rPr>
          <w:rFonts w:ascii="Times New Roman" w:eastAsia="Times New Roman" w:hAnsi="Times New Roman" w:cs="Times New Roman"/>
          <w:color w:val="4A4A4A"/>
          <w:sz w:val="28"/>
          <w:szCs w:val="28"/>
          <w:lang w:eastAsia="lt-LT"/>
        </w:rPr>
      </w:pPr>
    </w:p>
    <w:tbl>
      <w:tblPr>
        <w:tblStyle w:val="Lentelstinklelis"/>
        <w:tblW w:w="0" w:type="auto"/>
        <w:tblLook w:val="04A0" w:firstRow="1" w:lastRow="0" w:firstColumn="1" w:lastColumn="0" w:noHBand="0" w:noVBand="1"/>
      </w:tblPr>
      <w:tblGrid>
        <w:gridCol w:w="5059"/>
        <w:gridCol w:w="4976"/>
        <w:gridCol w:w="4808"/>
      </w:tblGrid>
      <w:tr w:rsidR="003A4D1F" w:rsidTr="008A2830">
        <w:tc>
          <w:tcPr>
            <w:tcW w:w="4814" w:type="dxa"/>
            <w:tcBorders>
              <w:top w:val="nil"/>
              <w:left w:val="nil"/>
              <w:bottom w:val="nil"/>
              <w:right w:val="nil"/>
            </w:tcBorders>
          </w:tcPr>
          <w:p w:rsidR="008B2E47" w:rsidRPr="007E2A1C" w:rsidRDefault="007E2A1C" w:rsidP="007E2A1C">
            <w:pPr>
              <w:pStyle w:val="Sraopastraipa"/>
              <w:numPr>
                <w:ilvl w:val="0"/>
                <w:numId w:val="6"/>
              </w:numPr>
              <w:spacing w:line="390" w:lineRule="atLeast"/>
              <w:jc w:val="both"/>
              <w:rPr>
                <w:rFonts w:ascii="Helvetica" w:eastAsia="Times New Roman" w:hAnsi="Helvetica" w:cs="Helvetica"/>
                <w:color w:val="4A4A4A"/>
                <w:sz w:val="20"/>
                <w:szCs w:val="20"/>
                <w:u w:val="single"/>
                <w:lang w:eastAsia="lt-LT"/>
              </w:rPr>
            </w:pPr>
            <w:r w:rsidRPr="007E2A1C">
              <w:rPr>
                <w:rFonts w:ascii="Times New Roman" w:eastAsia="Times New Roman" w:hAnsi="Times New Roman" w:cs="Times New Roman"/>
                <w:color w:val="4A4A4A"/>
                <w:sz w:val="28"/>
                <w:szCs w:val="28"/>
                <w:u w:val="single"/>
                <w:lang w:eastAsia="lt-LT"/>
              </w:rPr>
              <w:t>Žvakučių užpūtimą.</w:t>
            </w:r>
            <w:r w:rsidRPr="007E2A1C">
              <w:rPr>
                <w:rFonts w:ascii="Times New Roman" w:eastAsia="Times New Roman" w:hAnsi="Times New Roman" w:cs="Times New Roman"/>
                <w:color w:val="4A4A4A"/>
                <w:sz w:val="28"/>
                <w:szCs w:val="28"/>
                <w:lang w:eastAsia="lt-LT"/>
              </w:rPr>
              <w:t xml:space="preserve">  Kai duodamas nurodymas „silpnas vėjelis“ - žvakutė neužpučiama</w:t>
            </w:r>
            <w:r w:rsidR="006B1204">
              <w:rPr>
                <w:rFonts w:ascii="Times New Roman" w:eastAsia="Times New Roman" w:hAnsi="Times New Roman" w:cs="Times New Roman"/>
                <w:color w:val="4A4A4A"/>
                <w:sz w:val="28"/>
                <w:szCs w:val="28"/>
                <w:lang w:eastAsia="lt-LT"/>
              </w:rPr>
              <w:t xml:space="preserve"> </w:t>
            </w:r>
            <w:r w:rsidRPr="007E2A1C">
              <w:rPr>
                <w:rFonts w:ascii="Times New Roman" w:eastAsia="Times New Roman" w:hAnsi="Times New Roman" w:cs="Times New Roman"/>
                <w:color w:val="4A4A4A"/>
                <w:sz w:val="28"/>
                <w:szCs w:val="28"/>
                <w:lang w:eastAsia="lt-LT"/>
              </w:rPr>
              <w:t>- ji tik stipriau suplazda, o jei „stiprus vėjas“ tai stengiamasi vienu iškvėpimu užpūsti, kad užgestų.</w:t>
            </w:r>
            <w:r w:rsidRPr="007E2A1C">
              <w:rPr>
                <w:rFonts w:ascii="Times New Roman" w:eastAsia="Times New Roman" w:hAnsi="Times New Roman" w:cs="Times New Roman"/>
                <w:color w:val="4A4A4A"/>
                <w:sz w:val="28"/>
                <w:szCs w:val="28"/>
                <w:lang w:eastAsia="lt-LT"/>
              </w:rPr>
              <w:br/>
            </w:r>
            <w:r w:rsidR="008B2E47" w:rsidRPr="007E2A1C">
              <w:rPr>
                <w:rFonts w:ascii="Times New Roman" w:eastAsia="Times New Roman" w:hAnsi="Times New Roman" w:cs="Times New Roman"/>
                <w:color w:val="4A4A4A"/>
                <w:sz w:val="28"/>
                <w:szCs w:val="28"/>
                <w:u w:val="single"/>
                <w:lang w:eastAsia="lt-LT"/>
              </w:rPr>
              <w:t xml:space="preserve">                        </w:t>
            </w:r>
          </w:p>
        </w:tc>
        <w:tc>
          <w:tcPr>
            <w:tcW w:w="5081" w:type="dxa"/>
            <w:tcBorders>
              <w:top w:val="nil"/>
              <w:left w:val="nil"/>
              <w:bottom w:val="nil"/>
              <w:right w:val="nil"/>
            </w:tcBorders>
          </w:tcPr>
          <w:p w:rsidR="008B2E47" w:rsidRDefault="003A4D1F" w:rsidP="007E2A1C">
            <w:pPr>
              <w:pStyle w:val="Sraopastraipa"/>
              <w:numPr>
                <w:ilvl w:val="0"/>
                <w:numId w:val="1"/>
              </w:numPr>
              <w:spacing w:line="390" w:lineRule="atLeast"/>
              <w:rPr>
                <w:rFonts w:ascii="Times New Roman" w:eastAsia="Times New Roman" w:hAnsi="Times New Roman" w:cs="Times New Roman"/>
                <w:color w:val="4A4A4A"/>
                <w:sz w:val="28"/>
                <w:szCs w:val="28"/>
                <w:u w:val="single"/>
                <w:lang w:eastAsia="lt-LT"/>
              </w:rPr>
            </w:pPr>
            <w:r>
              <w:rPr>
                <w:rFonts w:ascii="Times New Roman" w:eastAsia="Times New Roman" w:hAnsi="Times New Roman" w:cs="Times New Roman"/>
                <w:color w:val="4A4A4A"/>
                <w:sz w:val="28"/>
                <w:szCs w:val="28"/>
                <w:u w:val="single"/>
                <w:lang w:eastAsia="lt-LT"/>
              </w:rPr>
              <w:t>Muilo burbulų pūtimą</w:t>
            </w:r>
          </w:p>
          <w:p w:rsidR="007E2A1C" w:rsidRDefault="003A4D1F" w:rsidP="007E2A1C">
            <w:pPr>
              <w:pStyle w:val="Sraopastraipa"/>
              <w:numPr>
                <w:ilvl w:val="0"/>
                <w:numId w:val="1"/>
              </w:numPr>
              <w:spacing w:line="390" w:lineRule="atLeast"/>
              <w:rPr>
                <w:rFonts w:ascii="Times New Roman" w:eastAsia="Times New Roman" w:hAnsi="Times New Roman" w:cs="Times New Roman"/>
                <w:color w:val="4A4A4A"/>
                <w:sz w:val="28"/>
                <w:szCs w:val="28"/>
                <w:u w:val="single"/>
                <w:lang w:eastAsia="lt-LT"/>
              </w:rPr>
            </w:pPr>
            <w:r>
              <w:rPr>
                <w:rFonts w:ascii="Times New Roman" w:eastAsia="Times New Roman" w:hAnsi="Times New Roman" w:cs="Times New Roman"/>
                <w:color w:val="4A4A4A"/>
                <w:sz w:val="28"/>
                <w:szCs w:val="28"/>
                <w:u w:val="single"/>
                <w:lang w:eastAsia="lt-LT"/>
              </w:rPr>
              <w:t>Pūtimą</w:t>
            </w:r>
            <w:r w:rsidR="007E2A1C">
              <w:rPr>
                <w:rFonts w:ascii="Times New Roman" w:eastAsia="Times New Roman" w:hAnsi="Times New Roman" w:cs="Times New Roman"/>
                <w:color w:val="4A4A4A"/>
                <w:sz w:val="28"/>
                <w:szCs w:val="28"/>
                <w:u w:val="single"/>
                <w:lang w:eastAsia="lt-LT"/>
              </w:rPr>
              <w:t xml:space="preserve"> į malūnėlio sparnus</w:t>
            </w:r>
          </w:p>
          <w:p w:rsidR="007E2A1C" w:rsidRDefault="003A4D1F" w:rsidP="007E2A1C">
            <w:pPr>
              <w:pStyle w:val="Sraopastraipa"/>
              <w:numPr>
                <w:ilvl w:val="0"/>
                <w:numId w:val="1"/>
              </w:numPr>
              <w:spacing w:line="390" w:lineRule="atLeast"/>
              <w:rPr>
                <w:rFonts w:ascii="Times New Roman" w:eastAsia="Times New Roman" w:hAnsi="Times New Roman" w:cs="Times New Roman"/>
                <w:color w:val="4A4A4A"/>
                <w:sz w:val="28"/>
                <w:szCs w:val="28"/>
                <w:u w:val="single"/>
                <w:lang w:eastAsia="lt-LT"/>
              </w:rPr>
            </w:pPr>
            <w:r>
              <w:rPr>
                <w:rFonts w:ascii="Times New Roman" w:eastAsia="Times New Roman" w:hAnsi="Times New Roman" w:cs="Times New Roman"/>
                <w:color w:val="4A4A4A"/>
                <w:sz w:val="28"/>
                <w:szCs w:val="28"/>
                <w:u w:val="single"/>
                <w:lang w:eastAsia="lt-LT"/>
              </w:rPr>
              <w:t>Burbuliavimą</w:t>
            </w:r>
            <w:r w:rsidR="007E2A1C" w:rsidRPr="007E2A1C">
              <w:rPr>
                <w:rFonts w:ascii="Times New Roman" w:eastAsia="Times New Roman" w:hAnsi="Times New Roman" w:cs="Times New Roman"/>
                <w:color w:val="4A4A4A"/>
                <w:sz w:val="28"/>
                <w:szCs w:val="28"/>
                <w:u w:val="single"/>
                <w:lang w:eastAsia="lt-LT"/>
              </w:rPr>
              <w:t xml:space="preserve"> į vandenį per šiaudelį</w:t>
            </w:r>
          </w:p>
          <w:p w:rsidR="007E2A1C" w:rsidRDefault="007E2A1C" w:rsidP="007E2A1C">
            <w:pPr>
              <w:pStyle w:val="Sraopastraipa"/>
              <w:numPr>
                <w:ilvl w:val="0"/>
                <w:numId w:val="1"/>
              </w:numPr>
              <w:spacing w:line="390" w:lineRule="atLeast"/>
              <w:rPr>
                <w:rFonts w:ascii="Times New Roman" w:eastAsia="Times New Roman" w:hAnsi="Times New Roman" w:cs="Times New Roman"/>
                <w:color w:val="4A4A4A"/>
                <w:sz w:val="28"/>
                <w:szCs w:val="28"/>
                <w:u w:val="single"/>
                <w:lang w:eastAsia="lt-LT"/>
              </w:rPr>
            </w:pPr>
            <w:r>
              <w:rPr>
                <w:rFonts w:ascii="Times New Roman" w:eastAsia="Times New Roman" w:hAnsi="Times New Roman" w:cs="Times New Roman"/>
                <w:color w:val="4A4A4A"/>
                <w:sz w:val="28"/>
                <w:szCs w:val="28"/>
                <w:u w:val="single"/>
                <w:lang w:eastAsia="lt-LT"/>
              </w:rPr>
              <w:t>Vėliavėlių plazdenimą</w:t>
            </w:r>
          </w:p>
          <w:p w:rsidR="007E2A1C" w:rsidRPr="007E2A1C" w:rsidRDefault="007E2A1C" w:rsidP="007E2A1C">
            <w:pPr>
              <w:pStyle w:val="Sraopastraipa"/>
              <w:numPr>
                <w:ilvl w:val="0"/>
                <w:numId w:val="1"/>
              </w:numPr>
              <w:spacing w:line="390" w:lineRule="atLeast"/>
              <w:rPr>
                <w:rFonts w:ascii="Times New Roman" w:eastAsia="Times New Roman" w:hAnsi="Times New Roman" w:cs="Times New Roman"/>
                <w:color w:val="4A4A4A"/>
                <w:sz w:val="28"/>
                <w:szCs w:val="28"/>
                <w:u w:val="single"/>
                <w:lang w:eastAsia="lt-LT"/>
              </w:rPr>
            </w:pPr>
            <w:r>
              <w:rPr>
                <w:rFonts w:ascii="Times New Roman" w:eastAsia="Times New Roman" w:hAnsi="Times New Roman" w:cs="Times New Roman"/>
                <w:color w:val="4A4A4A"/>
                <w:sz w:val="28"/>
                <w:szCs w:val="28"/>
                <w:u w:val="single"/>
                <w:lang w:eastAsia="lt-LT"/>
              </w:rPr>
              <w:t>Švilpu</w:t>
            </w:r>
            <w:r w:rsidR="003A4D1F">
              <w:rPr>
                <w:rFonts w:ascii="Times New Roman" w:eastAsia="Times New Roman" w:hAnsi="Times New Roman" w:cs="Times New Roman"/>
                <w:color w:val="4A4A4A"/>
                <w:sz w:val="28"/>
                <w:szCs w:val="28"/>
                <w:u w:val="single"/>
                <w:lang w:eastAsia="lt-LT"/>
              </w:rPr>
              <w:t>kų, dūdelių, armonikėlių pūtimą</w:t>
            </w:r>
          </w:p>
        </w:tc>
        <w:tc>
          <w:tcPr>
            <w:tcW w:w="4948" w:type="dxa"/>
            <w:tcBorders>
              <w:top w:val="nil"/>
              <w:left w:val="nil"/>
              <w:bottom w:val="nil"/>
              <w:right w:val="nil"/>
            </w:tcBorders>
          </w:tcPr>
          <w:p w:rsidR="008B2E47" w:rsidRPr="007E2A1C" w:rsidRDefault="007E2A1C" w:rsidP="007E2A1C">
            <w:pPr>
              <w:pStyle w:val="Sraopastraipa"/>
              <w:numPr>
                <w:ilvl w:val="0"/>
                <w:numId w:val="6"/>
              </w:numPr>
              <w:spacing w:line="390" w:lineRule="atLeast"/>
              <w:rPr>
                <w:rFonts w:ascii="Times New Roman" w:eastAsia="Times New Roman" w:hAnsi="Times New Roman" w:cs="Times New Roman"/>
                <w:color w:val="4A4A4A"/>
                <w:sz w:val="28"/>
                <w:szCs w:val="28"/>
                <w:u w:val="single"/>
                <w:lang w:eastAsia="lt-LT"/>
              </w:rPr>
            </w:pPr>
            <w:r w:rsidRPr="007E2A1C">
              <w:rPr>
                <w:rFonts w:ascii="Times New Roman" w:eastAsia="Times New Roman" w:hAnsi="Times New Roman" w:cs="Times New Roman"/>
                <w:color w:val="4A4A4A"/>
                <w:sz w:val="28"/>
                <w:szCs w:val="28"/>
                <w:u w:val="single"/>
                <w:lang w:eastAsia="lt-LT"/>
              </w:rPr>
              <w:t>„Fokusas" (oro srovė nukreipi</w:t>
            </w:r>
            <w:r w:rsidR="001C5CBC">
              <w:rPr>
                <w:rFonts w:ascii="Times New Roman" w:eastAsia="Times New Roman" w:hAnsi="Times New Roman" w:cs="Times New Roman"/>
                <w:color w:val="4A4A4A"/>
                <w:sz w:val="28"/>
                <w:szCs w:val="28"/>
                <w:u w:val="single"/>
                <w:lang w:eastAsia="lt-LT"/>
              </w:rPr>
              <w:t>a</w:t>
            </w:r>
            <w:r w:rsidRPr="007E2A1C">
              <w:rPr>
                <w:rFonts w:ascii="Times New Roman" w:eastAsia="Times New Roman" w:hAnsi="Times New Roman" w:cs="Times New Roman"/>
                <w:color w:val="4A4A4A"/>
                <w:sz w:val="28"/>
                <w:szCs w:val="28"/>
                <w:u w:val="single"/>
                <w:lang w:eastAsia="lt-LT"/>
              </w:rPr>
              <w:t>ma liežuvio</w:t>
            </w:r>
            <w:r w:rsidRPr="007E2A1C">
              <w:rPr>
                <w:rFonts w:ascii="Times New Roman" w:eastAsia="Times New Roman" w:hAnsi="Times New Roman" w:cs="Times New Roman"/>
                <w:color w:val="4A4A4A"/>
                <w:sz w:val="28"/>
                <w:szCs w:val="28"/>
                <w:lang w:eastAsia="lt-LT"/>
              </w:rPr>
              <w:t xml:space="preserve"> </w:t>
            </w:r>
            <w:r w:rsidRPr="007E2A1C">
              <w:rPr>
                <w:rFonts w:ascii="Times New Roman" w:eastAsia="Times New Roman" w:hAnsi="Times New Roman" w:cs="Times New Roman"/>
                <w:color w:val="4A4A4A"/>
                <w:sz w:val="28"/>
                <w:szCs w:val="28"/>
                <w:u w:val="single"/>
                <w:lang w:eastAsia="lt-LT"/>
              </w:rPr>
              <w:t>viduriu).</w:t>
            </w:r>
            <w:r w:rsidRPr="007E2A1C">
              <w:rPr>
                <w:rFonts w:ascii="Times New Roman" w:eastAsia="Times New Roman" w:hAnsi="Times New Roman" w:cs="Times New Roman"/>
                <w:color w:val="4A4A4A"/>
                <w:sz w:val="28"/>
                <w:szCs w:val="28"/>
                <w:lang w:eastAsia="lt-LT"/>
              </w:rPr>
              <w:t xml:space="preserve"> Ant nosies galiuko padedamas mažas vatos gabaliukas. Vaikas turi pakelti liežuvį ant viršutinės lūpos ir stipriai pūsti į vatą, kad ji nuskristų vertikaliai aukštyn.</w:t>
            </w:r>
            <w:r w:rsidRPr="007E2A1C">
              <w:rPr>
                <w:rFonts w:ascii="Times New Roman" w:eastAsia="Times New Roman" w:hAnsi="Times New Roman" w:cs="Times New Roman"/>
                <w:color w:val="4A4A4A"/>
                <w:sz w:val="28"/>
                <w:szCs w:val="28"/>
                <w:lang w:eastAsia="lt-LT"/>
              </w:rPr>
              <w:br/>
            </w:r>
          </w:p>
        </w:tc>
      </w:tr>
      <w:tr w:rsidR="003A4D1F" w:rsidTr="008A2830">
        <w:tc>
          <w:tcPr>
            <w:tcW w:w="4814" w:type="dxa"/>
            <w:tcBorders>
              <w:top w:val="nil"/>
              <w:left w:val="nil"/>
              <w:bottom w:val="nil"/>
              <w:right w:val="nil"/>
            </w:tcBorders>
          </w:tcPr>
          <w:p w:rsidR="00B010E2" w:rsidRDefault="00B010E2" w:rsidP="00793B3F">
            <w:pPr>
              <w:spacing w:line="390" w:lineRule="atLeast"/>
              <w:rPr>
                <w:rFonts w:ascii="Helvetica" w:eastAsia="Times New Roman" w:hAnsi="Helvetica" w:cs="Helvetica"/>
                <w:color w:val="4A4A4A"/>
                <w:sz w:val="20"/>
                <w:szCs w:val="20"/>
                <w:lang w:eastAsia="lt-LT"/>
              </w:rPr>
            </w:pPr>
            <w:r>
              <w:rPr>
                <w:noProof/>
                <w:lang w:eastAsia="lt-LT"/>
              </w:rPr>
              <w:lastRenderedPageBreak/>
              <w:drawing>
                <wp:inline distT="0" distB="0" distL="0" distR="0" wp14:anchorId="25995BC6" wp14:editId="07627574">
                  <wp:extent cx="3057525" cy="2771775"/>
                  <wp:effectExtent l="0" t="0" r="9525" b="9525"/>
                  <wp:docPr id="1" name="Paveikslėlis 1" descr="Vaizdo rezultatas pagal u&amp;zcaron;klaus&amp;aogon; „mergait&amp;edot; pu&amp;ccaron;ia balion&amp;a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izdo rezultatas pagal u&amp;zcaron;klaus&amp;aogon; „mergait&amp;edot; pu&amp;ccaron;ia balion&amp;aog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57525" cy="2771775"/>
                          </a:xfrm>
                          <a:prstGeom prst="rect">
                            <a:avLst/>
                          </a:prstGeom>
                          <a:noFill/>
                          <a:ln>
                            <a:noFill/>
                          </a:ln>
                        </pic:spPr>
                      </pic:pic>
                    </a:graphicData>
                  </a:graphic>
                </wp:inline>
              </w:drawing>
            </w:r>
          </w:p>
        </w:tc>
        <w:tc>
          <w:tcPr>
            <w:tcW w:w="5081" w:type="dxa"/>
            <w:tcBorders>
              <w:top w:val="nil"/>
              <w:left w:val="nil"/>
              <w:bottom w:val="nil"/>
              <w:right w:val="nil"/>
            </w:tcBorders>
          </w:tcPr>
          <w:p w:rsidR="00B010E2" w:rsidRDefault="00B010E2" w:rsidP="00793B3F">
            <w:pPr>
              <w:spacing w:line="390" w:lineRule="atLeast"/>
              <w:rPr>
                <w:rFonts w:ascii="Helvetica" w:eastAsia="Times New Roman" w:hAnsi="Helvetica" w:cs="Helvetica"/>
                <w:color w:val="4A4A4A"/>
                <w:sz w:val="20"/>
                <w:szCs w:val="20"/>
                <w:lang w:eastAsia="lt-LT"/>
              </w:rPr>
            </w:pPr>
            <w:r>
              <w:rPr>
                <w:noProof/>
                <w:lang w:eastAsia="lt-LT"/>
              </w:rPr>
              <w:drawing>
                <wp:inline distT="0" distB="0" distL="0" distR="0" wp14:anchorId="6740914B" wp14:editId="3312E641">
                  <wp:extent cx="3228975" cy="2771775"/>
                  <wp:effectExtent l="0" t="0" r="9525" b="9525"/>
                  <wp:docPr id="2" name="Paveikslėlis 2" descr="http://psichika.eu/wp-content/uploads/2012/10/pusti-balion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psichika.eu/wp-content/uploads/2012/10/pusti-baliona.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28975" cy="2771775"/>
                          </a:xfrm>
                          <a:prstGeom prst="rect">
                            <a:avLst/>
                          </a:prstGeom>
                          <a:noFill/>
                          <a:ln>
                            <a:noFill/>
                          </a:ln>
                        </pic:spPr>
                      </pic:pic>
                    </a:graphicData>
                  </a:graphic>
                </wp:inline>
              </w:drawing>
            </w:r>
          </w:p>
        </w:tc>
        <w:tc>
          <w:tcPr>
            <w:tcW w:w="4948" w:type="dxa"/>
            <w:tcBorders>
              <w:top w:val="nil"/>
              <w:left w:val="nil"/>
              <w:bottom w:val="nil"/>
              <w:right w:val="nil"/>
            </w:tcBorders>
          </w:tcPr>
          <w:p w:rsidR="00B010E2" w:rsidRDefault="003A4D1F" w:rsidP="00793B3F">
            <w:pPr>
              <w:spacing w:line="390" w:lineRule="atLeast"/>
              <w:rPr>
                <w:rFonts w:ascii="Helvetica" w:eastAsia="Times New Roman" w:hAnsi="Helvetica" w:cs="Helvetica"/>
                <w:color w:val="4A4A4A"/>
                <w:sz w:val="20"/>
                <w:szCs w:val="20"/>
                <w:lang w:eastAsia="lt-LT"/>
              </w:rPr>
            </w:pPr>
            <w:r>
              <w:rPr>
                <w:noProof/>
                <w:lang w:eastAsia="lt-LT"/>
              </w:rPr>
              <w:drawing>
                <wp:inline distT="0" distB="0" distL="0" distR="0" wp14:anchorId="771816B0" wp14:editId="722B5E49">
                  <wp:extent cx="2895600" cy="2771775"/>
                  <wp:effectExtent l="0" t="0" r="0" b="9525"/>
                  <wp:docPr id="7" name="Paveikslėlis 7" descr="http://gyvenklengvai.lt/wp-content/uploads/2014/12/gyvenk-lengvai-muilo-burbula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gyvenklengvai.lt/wp-content/uploads/2014/12/gyvenk-lengvai-muilo-burbulai-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94865" cy="2771072"/>
                          </a:xfrm>
                          <a:prstGeom prst="rect">
                            <a:avLst/>
                          </a:prstGeom>
                          <a:noFill/>
                          <a:ln>
                            <a:noFill/>
                          </a:ln>
                        </pic:spPr>
                      </pic:pic>
                    </a:graphicData>
                  </a:graphic>
                </wp:inline>
              </w:drawing>
            </w:r>
          </w:p>
        </w:tc>
      </w:tr>
      <w:tr w:rsidR="003A4D1F" w:rsidTr="008A2830">
        <w:tc>
          <w:tcPr>
            <w:tcW w:w="4814" w:type="dxa"/>
            <w:tcBorders>
              <w:top w:val="nil"/>
              <w:left w:val="nil"/>
              <w:bottom w:val="nil"/>
              <w:right w:val="nil"/>
            </w:tcBorders>
          </w:tcPr>
          <w:p w:rsidR="00B010E2" w:rsidRDefault="001B4292" w:rsidP="00793B3F">
            <w:pPr>
              <w:spacing w:line="390" w:lineRule="atLeast"/>
              <w:rPr>
                <w:rFonts w:ascii="Helvetica" w:eastAsia="Times New Roman" w:hAnsi="Helvetica" w:cs="Helvetica"/>
                <w:color w:val="4A4A4A"/>
                <w:sz w:val="20"/>
                <w:szCs w:val="20"/>
                <w:lang w:eastAsia="lt-LT"/>
              </w:rPr>
            </w:pPr>
            <w:r>
              <w:rPr>
                <w:noProof/>
                <w:lang w:eastAsia="lt-LT"/>
              </w:rPr>
              <w:drawing>
                <wp:inline distT="0" distB="0" distL="0" distR="0" wp14:anchorId="04CD1C92" wp14:editId="4BCDBEDE">
                  <wp:extent cx="3286125" cy="2647950"/>
                  <wp:effectExtent l="0" t="0" r="9525" b="0"/>
                  <wp:docPr id="4" name="Paveikslėlis 4" descr="http://lh4.ggpht.com/_2R7s8XgTkUY/S-2oqZiVFxI/AAAAAAAAHBM/geksCqhlfGU/s640/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lh4.ggpht.com/_2R7s8XgTkUY/S-2oqZiVFxI/AAAAAAAAHBM/geksCqhlfGU/s640/03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6125" cy="2647950"/>
                          </a:xfrm>
                          <a:prstGeom prst="rect">
                            <a:avLst/>
                          </a:prstGeom>
                          <a:noFill/>
                          <a:ln>
                            <a:noFill/>
                          </a:ln>
                        </pic:spPr>
                      </pic:pic>
                    </a:graphicData>
                  </a:graphic>
                </wp:inline>
              </w:drawing>
            </w:r>
          </w:p>
        </w:tc>
        <w:tc>
          <w:tcPr>
            <w:tcW w:w="5081" w:type="dxa"/>
            <w:tcBorders>
              <w:top w:val="nil"/>
              <w:left w:val="nil"/>
              <w:bottom w:val="nil"/>
              <w:right w:val="nil"/>
            </w:tcBorders>
          </w:tcPr>
          <w:p w:rsidR="00B010E2" w:rsidRDefault="001B4292" w:rsidP="00793B3F">
            <w:pPr>
              <w:spacing w:line="390" w:lineRule="atLeast"/>
              <w:rPr>
                <w:rFonts w:ascii="Helvetica" w:eastAsia="Times New Roman" w:hAnsi="Helvetica" w:cs="Helvetica"/>
                <w:color w:val="4A4A4A"/>
                <w:sz w:val="20"/>
                <w:szCs w:val="20"/>
                <w:lang w:eastAsia="lt-LT"/>
              </w:rPr>
            </w:pPr>
            <w:r>
              <w:rPr>
                <w:noProof/>
                <w:lang w:eastAsia="lt-LT"/>
              </w:rPr>
              <w:drawing>
                <wp:inline distT="0" distB="0" distL="0" distR="0" wp14:anchorId="2F201C79" wp14:editId="7DF10EEB">
                  <wp:extent cx="3228975" cy="2647950"/>
                  <wp:effectExtent l="0" t="0" r="9525" b="0"/>
                  <wp:docPr id="5" name="Paveikslėlis 5" descr="http://www.vaikystes-sodas.lt/files/content/2011/03/zol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vaikystes-sodas.lt/files/content/2011/03/zole-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28975" cy="2647950"/>
                          </a:xfrm>
                          <a:prstGeom prst="rect">
                            <a:avLst/>
                          </a:prstGeom>
                          <a:noFill/>
                          <a:ln>
                            <a:noFill/>
                          </a:ln>
                        </pic:spPr>
                      </pic:pic>
                    </a:graphicData>
                  </a:graphic>
                </wp:inline>
              </w:drawing>
            </w:r>
          </w:p>
        </w:tc>
        <w:tc>
          <w:tcPr>
            <w:tcW w:w="4948" w:type="dxa"/>
            <w:tcBorders>
              <w:top w:val="nil"/>
              <w:left w:val="nil"/>
              <w:bottom w:val="nil"/>
              <w:right w:val="nil"/>
            </w:tcBorders>
          </w:tcPr>
          <w:p w:rsidR="00B010E2" w:rsidRDefault="001B4292" w:rsidP="00793B3F">
            <w:pPr>
              <w:spacing w:line="390" w:lineRule="atLeast"/>
              <w:rPr>
                <w:rFonts w:ascii="Helvetica" w:eastAsia="Times New Roman" w:hAnsi="Helvetica" w:cs="Helvetica"/>
                <w:color w:val="4A4A4A"/>
                <w:sz w:val="20"/>
                <w:szCs w:val="20"/>
                <w:lang w:eastAsia="lt-LT"/>
              </w:rPr>
            </w:pPr>
            <w:r>
              <w:rPr>
                <w:noProof/>
                <w:lang w:eastAsia="lt-LT"/>
              </w:rPr>
              <w:drawing>
                <wp:inline distT="0" distB="0" distL="0" distR="0" wp14:anchorId="23D639B8" wp14:editId="6C71147E">
                  <wp:extent cx="3114675" cy="2647950"/>
                  <wp:effectExtent l="0" t="0" r="9525" b="0"/>
                  <wp:docPr id="6" name="Paveikslėlis 6" descr="http://2.bp.blogspot.com/_hVnRUmppy3I/S3GfjdTZoPI/AAAAAAAAASo/tkAscqvh6A4/s320/1855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2.bp.blogspot.com/_hVnRUmppy3I/S3GfjdTZoPI/AAAAAAAAASo/tkAscqvh6A4/s320/18552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14675" cy="2647950"/>
                          </a:xfrm>
                          <a:prstGeom prst="rect">
                            <a:avLst/>
                          </a:prstGeom>
                          <a:noFill/>
                          <a:ln>
                            <a:noFill/>
                          </a:ln>
                        </pic:spPr>
                      </pic:pic>
                    </a:graphicData>
                  </a:graphic>
                </wp:inline>
              </w:drawing>
            </w:r>
          </w:p>
        </w:tc>
      </w:tr>
    </w:tbl>
    <w:p w:rsidR="007E2A1C" w:rsidRPr="003A4D1F" w:rsidRDefault="007E2A1C" w:rsidP="003A4D1F">
      <w:pPr>
        <w:shd w:val="clear" w:color="auto" w:fill="FFFFFF"/>
        <w:tabs>
          <w:tab w:val="left" w:pos="8490"/>
        </w:tabs>
        <w:spacing w:line="390" w:lineRule="atLeast"/>
        <w:rPr>
          <w:rFonts w:ascii="Helvetica" w:eastAsia="Times New Roman" w:hAnsi="Helvetica" w:cs="Helvetica"/>
          <w:color w:val="4A4A4A"/>
          <w:sz w:val="20"/>
          <w:szCs w:val="20"/>
          <w:lang w:eastAsia="lt-LT"/>
        </w:rPr>
      </w:pPr>
      <w:r>
        <w:rPr>
          <w:rFonts w:ascii="Helvetica" w:eastAsia="Times New Roman" w:hAnsi="Helvetica" w:cs="Helvetica"/>
          <w:color w:val="4A4A4A"/>
          <w:sz w:val="20"/>
          <w:szCs w:val="20"/>
          <w:lang w:eastAsia="lt-LT"/>
        </w:rPr>
        <w:tab/>
      </w:r>
      <w:r w:rsidR="003A4D1F">
        <w:rPr>
          <w:rFonts w:ascii="Helvetica" w:eastAsia="Times New Roman" w:hAnsi="Helvetica" w:cs="Helvetica"/>
          <w:color w:val="4A4A4A"/>
          <w:sz w:val="20"/>
          <w:szCs w:val="20"/>
          <w:lang w:eastAsia="lt-LT"/>
        </w:rPr>
        <w:t xml:space="preserve">                                  </w:t>
      </w:r>
      <w:r w:rsidRPr="007E2A1C">
        <w:rPr>
          <w:rFonts w:ascii="Times New Roman" w:eastAsia="Times New Roman" w:hAnsi="Times New Roman" w:cs="Times New Roman"/>
          <w:sz w:val="24"/>
          <w:szCs w:val="24"/>
          <w:lang w:eastAsia="lt-LT"/>
        </w:rPr>
        <w:t xml:space="preserve">Parengė logopedė Gražina </w:t>
      </w:r>
      <w:proofErr w:type="spellStart"/>
      <w:r w:rsidRPr="007E2A1C">
        <w:rPr>
          <w:rFonts w:ascii="Times New Roman" w:eastAsia="Times New Roman" w:hAnsi="Times New Roman" w:cs="Times New Roman"/>
          <w:sz w:val="24"/>
          <w:szCs w:val="24"/>
          <w:lang w:eastAsia="lt-LT"/>
        </w:rPr>
        <w:t>Dagilienė</w:t>
      </w:r>
      <w:proofErr w:type="spellEnd"/>
    </w:p>
    <w:sectPr w:rsidR="007E2A1C" w:rsidRPr="003A4D1F" w:rsidSect="008A2830">
      <w:pgSz w:w="16838" w:h="11906" w:orient="landscape"/>
      <w:pgMar w:top="794" w:right="1134" w:bottom="794" w:left="1077" w:header="567" w:footer="567" w:gutter="0"/>
      <w:pgBorders w:offsetFrom="page">
        <w:top w:val="balloons3Colors" w:sz="20" w:space="24" w:color="auto"/>
        <w:left w:val="balloons3Colors" w:sz="20" w:space="24" w:color="auto"/>
        <w:bottom w:val="balloons3Colors" w:sz="20" w:space="24" w:color="auto"/>
        <w:right w:val="balloons3Colors" w:sz="20" w:space="24" w:color="auto"/>
      </w:pgBorders>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14B33"/>
    <w:multiLevelType w:val="hybridMultilevel"/>
    <w:tmpl w:val="C4A46344"/>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20C30193"/>
    <w:multiLevelType w:val="hybridMultilevel"/>
    <w:tmpl w:val="597EAC7A"/>
    <w:lvl w:ilvl="0" w:tplc="6E2AB536">
      <w:start w:val="1"/>
      <w:numFmt w:val="bullet"/>
      <w:lvlText w:val=""/>
      <w:lvlJc w:val="left"/>
      <w:pPr>
        <w:ind w:left="720" w:hanging="360"/>
      </w:pPr>
      <w:rPr>
        <w:rFonts w:ascii="Wingdings" w:hAnsi="Wingdings"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341D02F6"/>
    <w:multiLevelType w:val="hybridMultilevel"/>
    <w:tmpl w:val="9E00D06A"/>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486E6983"/>
    <w:multiLevelType w:val="hybridMultilevel"/>
    <w:tmpl w:val="4B125F94"/>
    <w:lvl w:ilvl="0" w:tplc="0427000D">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4">
    <w:nsid w:val="5D1E0CE2"/>
    <w:multiLevelType w:val="hybridMultilevel"/>
    <w:tmpl w:val="C6A8B41E"/>
    <w:lvl w:ilvl="0" w:tplc="0427000D">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5">
    <w:nsid w:val="73055397"/>
    <w:multiLevelType w:val="hybridMultilevel"/>
    <w:tmpl w:val="E85CD366"/>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03C"/>
    <w:rsid w:val="000D5A32"/>
    <w:rsid w:val="001A203C"/>
    <w:rsid w:val="001B4292"/>
    <w:rsid w:val="001C5CBC"/>
    <w:rsid w:val="003A4D1F"/>
    <w:rsid w:val="004C5A66"/>
    <w:rsid w:val="0051295B"/>
    <w:rsid w:val="006103B3"/>
    <w:rsid w:val="006B1204"/>
    <w:rsid w:val="00793B3F"/>
    <w:rsid w:val="007E2A1C"/>
    <w:rsid w:val="008A2830"/>
    <w:rsid w:val="008B2E47"/>
    <w:rsid w:val="00AA3340"/>
    <w:rsid w:val="00B010E2"/>
    <w:rsid w:val="00D773EF"/>
    <w:rsid w:val="00EC6287"/>
    <w:rsid w:val="00F07CB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93B3F"/>
    <w:pPr>
      <w:spacing w:after="200" w:line="27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semiHidden/>
    <w:unhideWhenUsed/>
    <w:rsid w:val="00EC6287"/>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ipersaitas">
    <w:name w:val="Hyperlink"/>
    <w:basedOn w:val="Numatytasispastraiposriftas"/>
    <w:uiPriority w:val="99"/>
    <w:semiHidden/>
    <w:unhideWhenUsed/>
    <w:rsid w:val="00EC6287"/>
    <w:rPr>
      <w:color w:val="0000FF"/>
      <w:u w:val="single"/>
    </w:rPr>
  </w:style>
  <w:style w:type="paragraph" w:styleId="Debesliotekstas">
    <w:name w:val="Balloon Text"/>
    <w:basedOn w:val="prastasis"/>
    <w:link w:val="DebesliotekstasDiagrama"/>
    <w:uiPriority w:val="99"/>
    <w:semiHidden/>
    <w:unhideWhenUsed/>
    <w:rsid w:val="00793B3F"/>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93B3F"/>
    <w:rPr>
      <w:rFonts w:ascii="Tahoma" w:hAnsi="Tahoma" w:cs="Tahoma"/>
      <w:sz w:val="16"/>
      <w:szCs w:val="16"/>
    </w:rPr>
  </w:style>
  <w:style w:type="table" w:styleId="Lentelstinklelis">
    <w:name w:val="Table Grid"/>
    <w:basedOn w:val="prastojilentel"/>
    <w:uiPriority w:val="59"/>
    <w:rsid w:val="008B2E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1B42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93B3F"/>
    <w:pPr>
      <w:spacing w:after="200" w:line="27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semiHidden/>
    <w:unhideWhenUsed/>
    <w:rsid w:val="00EC6287"/>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ipersaitas">
    <w:name w:val="Hyperlink"/>
    <w:basedOn w:val="Numatytasispastraiposriftas"/>
    <w:uiPriority w:val="99"/>
    <w:semiHidden/>
    <w:unhideWhenUsed/>
    <w:rsid w:val="00EC6287"/>
    <w:rPr>
      <w:color w:val="0000FF"/>
      <w:u w:val="single"/>
    </w:rPr>
  </w:style>
  <w:style w:type="paragraph" w:styleId="Debesliotekstas">
    <w:name w:val="Balloon Text"/>
    <w:basedOn w:val="prastasis"/>
    <w:link w:val="DebesliotekstasDiagrama"/>
    <w:uiPriority w:val="99"/>
    <w:semiHidden/>
    <w:unhideWhenUsed/>
    <w:rsid w:val="00793B3F"/>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93B3F"/>
    <w:rPr>
      <w:rFonts w:ascii="Tahoma" w:hAnsi="Tahoma" w:cs="Tahoma"/>
      <w:sz w:val="16"/>
      <w:szCs w:val="16"/>
    </w:rPr>
  </w:style>
  <w:style w:type="table" w:styleId="Lentelstinklelis">
    <w:name w:val="Table Grid"/>
    <w:basedOn w:val="prastojilentel"/>
    <w:uiPriority w:val="59"/>
    <w:rsid w:val="008B2E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1B42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625037">
      <w:bodyDiv w:val="1"/>
      <w:marLeft w:val="0"/>
      <w:marRight w:val="0"/>
      <w:marTop w:val="0"/>
      <w:marBottom w:val="0"/>
      <w:divBdr>
        <w:top w:val="none" w:sz="0" w:space="0" w:color="auto"/>
        <w:left w:val="none" w:sz="0" w:space="0" w:color="auto"/>
        <w:bottom w:val="none" w:sz="0" w:space="0" w:color="auto"/>
        <w:right w:val="none" w:sz="0" w:space="0" w:color="auto"/>
      </w:divBdr>
      <w:divsChild>
        <w:div w:id="790318992">
          <w:marLeft w:val="0"/>
          <w:marRight w:val="0"/>
          <w:marTop w:val="0"/>
          <w:marBottom w:val="0"/>
          <w:divBdr>
            <w:top w:val="none" w:sz="0" w:space="0" w:color="auto"/>
            <w:left w:val="none" w:sz="0" w:space="0" w:color="auto"/>
            <w:bottom w:val="none" w:sz="0" w:space="0" w:color="auto"/>
            <w:right w:val="none" w:sz="0" w:space="0" w:color="auto"/>
          </w:divBdr>
        </w:div>
        <w:div w:id="15776713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ema">
  <a:themeElements>
    <a:clrScheme name="Miestiška">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1509</Words>
  <Characters>861</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Hewlett-Packard</Company>
  <LinksUpToDate>false</LinksUpToDate>
  <CharactersWithSpaces>2366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Pasaka</dc:creator>
  <cp:lastModifiedBy>Sekretore</cp:lastModifiedBy>
  <cp:revision>3</cp:revision>
  <cp:lastPrinted>2015-02-18T11:46:00Z</cp:lastPrinted>
  <dcterms:created xsi:type="dcterms:W3CDTF">2018-04-06T10:59:00Z</dcterms:created>
  <dcterms:modified xsi:type="dcterms:W3CDTF">2018-04-06T10:59:00Z</dcterms:modified>
</cp:coreProperties>
</file>