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523875" cy="619125"/>
            <wp:effectExtent l="0" t="0" r="9525" b="9525"/>
            <wp:docPr id="1" name="Paveikslėlis 1" descr="http://www.infolex.lt/marijampole/PictureThumbnail.aspx?Id=c9c22974-8fa8-4d39-9708-577748b2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lex.lt/marijampole/PictureThumbnail.aspx?Id=c9c22974-8fa8-4d39-9708-577748b224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b/>
          <w:bCs/>
          <w:sz w:val="24"/>
          <w:szCs w:val="24"/>
          <w:lang w:eastAsia="lt-LT"/>
        </w:rPr>
        <w:t>MARIJAMPOLĖS SAVIVALDYBĖS TARYBA</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bookmarkStart w:id="0" w:name="Tekstas12"/>
      <w:bookmarkEnd w:id="0"/>
      <w:r w:rsidRPr="001B1E0F">
        <w:rPr>
          <w:rFonts w:ascii="Times New Roman" w:eastAsia="Times New Roman" w:hAnsi="Times New Roman" w:cs="Times New Roman"/>
          <w:b/>
          <w:bCs/>
          <w:sz w:val="24"/>
          <w:szCs w:val="24"/>
          <w:lang w:eastAsia="lt-LT"/>
        </w:rPr>
        <w:t>SPRENDIMAS</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bookmarkStart w:id="1" w:name="Tekstas6"/>
      <w:bookmarkEnd w:id="1"/>
      <w:r w:rsidRPr="001B1E0F">
        <w:rPr>
          <w:rFonts w:ascii="Times New Roman" w:eastAsia="Times New Roman" w:hAnsi="Times New Roman" w:cs="Times New Roman"/>
          <w:b/>
          <w:bCs/>
          <w:sz w:val="24"/>
          <w:szCs w:val="24"/>
          <w:lang w:eastAsia="lt-LT"/>
        </w:rPr>
        <w:t>DĖL MOKESČIO UŽ VAIKŲ IŠLAIKYMĄ MARIJAMPOLĖS SAVIVALDYBĖS ŠVIETIMO ĮSTAIGOSE, ĮGYVENDINANČIOSE IKIMOKYKLINIO IR PRIEŠMOKYKLINIO UGDYMO PROGRAMAS, NUSTATYMO IR MOKĖJIMO TVARKOS PATVIRTINIMO</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2013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xml:space="preserve">. lapkričio  25 </w:t>
      </w:r>
      <w:proofErr w:type="spellStart"/>
      <w:r w:rsidRPr="001B1E0F">
        <w:rPr>
          <w:rFonts w:ascii="Times New Roman" w:eastAsia="Times New Roman" w:hAnsi="Times New Roman" w:cs="Times New Roman"/>
          <w:sz w:val="24"/>
          <w:szCs w:val="24"/>
          <w:lang w:eastAsia="lt-LT"/>
        </w:rPr>
        <w:t>d</w:t>
      </w:r>
      <w:proofErr w:type="spellEnd"/>
      <w:r w:rsidRPr="001B1E0F">
        <w:rPr>
          <w:rFonts w:ascii="Times New Roman" w:eastAsia="Times New Roman" w:hAnsi="Times New Roman" w:cs="Times New Roman"/>
          <w:sz w:val="24"/>
          <w:szCs w:val="24"/>
          <w:lang w:eastAsia="lt-LT"/>
        </w:rPr>
        <w:t xml:space="preserve">. </w:t>
      </w:r>
      <w:proofErr w:type="spellStart"/>
      <w:r w:rsidRPr="001B1E0F">
        <w:rPr>
          <w:rFonts w:ascii="Times New Roman" w:eastAsia="Times New Roman" w:hAnsi="Times New Roman" w:cs="Times New Roman"/>
          <w:sz w:val="24"/>
          <w:szCs w:val="24"/>
          <w:lang w:eastAsia="lt-LT"/>
        </w:rPr>
        <w:t>Nr</w:t>
      </w:r>
      <w:proofErr w:type="spellEnd"/>
      <w:r w:rsidRPr="001B1E0F">
        <w:rPr>
          <w:rFonts w:ascii="Times New Roman" w:eastAsia="Times New Roman" w:hAnsi="Times New Roman" w:cs="Times New Roman"/>
          <w:sz w:val="24"/>
          <w:szCs w:val="24"/>
          <w:lang w:eastAsia="lt-LT"/>
        </w:rPr>
        <w:t>. 1-410</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Marijampolė</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Vadovaudamasi Lietuvos Respublikos v</w:t>
      </w:r>
      <w:r w:rsidRPr="001B1E0F">
        <w:rPr>
          <w:rFonts w:ascii="Times New Roman" w:eastAsia="Times New Roman" w:hAnsi="Times New Roman" w:cs="Times New Roman"/>
          <w:color w:val="000000"/>
          <w:sz w:val="24"/>
          <w:szCs w:val="24"/>
          <w:lang w:eastAsia="lt-LT"/>
        </w:rPr>
        <w:t>ietos savivaldos įstatymo (</w:t>
      </w:r>
      <w:proofErr w:type="spellStart"/>
      <w:r w:rsidRPr="001B1E0F">
        <w:rPr>
          <w:rFonts w:ascii="Times New Roman" w:eastAsia="Times New Roman" w:hAnsi="Times New Roman" w:cs="Times New Roman"/>
          <w:color w:val="000000"/>
          <w:sz w:val="24"/>
          <w:szCs w:val="24"/>
          <w:lang w:eastAsia="lt-LT"/>
        </w:rPr>
        <w:t>Žin</w:t>
      </w:r>
      <w:proofErr w:type="spellEnd"/>
      <w:r w:rsidRPr="001B1E0F">
        <w:rPr>
          <w:rFonts w:ascii="Times New Roman" w:eastAsia="Times New Roman" w:hAnsi="Times New Roman" w:cs="Times New Roman"/>
          <w:color w:val="000000"/>
          <w:sz w:val="24"/>
          <w:szCs w:val="24"/>
          <w:lang w:eastAsia="lt-LT"/>
        </w:rPr>
        <w:t xml:space="preserve">., 1994, Nr.55-1049; 2008, Nr.113-4290;2009,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77-3165; 2010,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25-1177,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51-2480;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84-4406;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86-4525,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84-4406; 2011,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52-2504,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155-7354; 2012,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136-6958) 6 straipsnio </w:t>
      </w:r>
      <w:r w:rsidRPr="001B1E0F">
        <w:rPr>
          <w:rFonts w:ascii="Times New Roman" w:eastAsia="Times New Roman" w:hAnsi="Times New Roman" w:cs="Times New Roman"/>
          <w:sz w:val="24"/>
          <w:szCs w:val="24"/>
          <w:lang w:eastAsia="lt-LT"/>
        </w:rPr>
        <w:t>1 dalies 10 punktu ir 16 straipsnio 2 dalies 37 punktu ir 18 straipsnio 1 dalimi,</w:t>
      </w:r>
      <w:r w:rsidRPr="001B1E0F">
        <w:rPr>
          <w:rFonts w:ascii="Times New Roman" w:eastAsia="Times New Roman" w:hAnsi="Times New Roman" w:cs="Times New Roman"/>
          <w:color w:val="000000"/>
          <w:sz w:val="24"/>
          <w:szCs w:val="24"/>
          <w:lang w:eastAsia="lt-LT"/>
        </w:rPr>
        <w:t xml:space="preserve"> Lietuvos Respublikos švietimo įstatymo (</w:t>
      </w:r>
      <w:proofErr w:type="spellStart"/>
      <w:r w:rsidRPr="001B1E0F">
        <w:rPr>
          <w:rFonts w:ascii="Times New Roman" w:eastAsia="Times New Roman" w:hAnsi="Times New Roman" w:cs="Times New Roman"/>
          <w:color w:val="000000"/>
          <w:sz w:val="24"/>
          <w:szCs w:val="24"/>
          <w:lang w:eastAsia="lt-LT"/>
        </w:rPr>
        <w:t>Žin</w:t>
      </w:r>
      <w:proofErr w:type="spellEnd"/>
      <w:r w:rsidRPr="001B1E0F">
        <w:rPr>
          <w:rFonts w:ascii="Times New Roman" w:eastAsia="Times New Roman" w:hAnsi="Times New Roman" w:cs="Times New Roman"/>
          <w:color w:val="000000"/>
          <w:sz w:val="24"/>
          <w:szCs w:val="24"/>
          <w:lang w:eastAsia="lt-LT"/>
        </w:rPr>
        <w:t xml:space="preserve">.,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1991,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23-593; 2011, </w:t>
      </w:r>
      <w:proofErr w:type="spellStart"/>
      <w:r w:rsidRPr="001B1E0F">
        <w:rPr>
          <w:rFonts w:ascii="Times New Roman" w:eastAsia="Times New Roman" w:hAnsi="Times New Roman" w:cs="Times New Roman"/>
          <w:color w:val="000000"/>
          <w:sz w:val="24"/>
          <w:szCs w:val="24"/>
          <w:lang w:eastAsia="lt-LT"/>
        </w:rPr>
        <w:t>Nr</w:t>
      </w:r>
      <w:proofErr w:type="spellEnd"/>
      <w:r w:rsidRPr="001B1E0F">
        <w:rPr>
          <w:rFonts w:ascii="Times New Roman" w:eastAsia="Times New Roman" w:hAnsi="Times New Roman" w:cs="Times New Roman"/>
          <w:color w:val="000000"/>
          <w:sz w:val="24"/>
          <w:szCs w:val="24"/>
          <w:lang w:eastAsia="lt-LT"/>
        </w:rPr>
        <w:t xml:space="preserve">. 38-1804) 36 straipsnio </w:t>
      </w:r>
      <w:r w:rsidRPr="001B1E0F">
        <w:rPr>
          <w:rFonts w:ascii="Times New Roman" w:eastAsia="Times New Roman" w:hAnsi="Times New Roman" w:cs="Times New Roman"/>
          <w:sz w:val="24"/>
          <w:szCs w:val="24"/>
          <w:lang w:eastAsia="lt-LT"/>
        </w:rPr>
        <w:t>8 ir 9 dalimis, 58 straipsnio 1 dalies 3 punktu</w:t>
      </w:r>
      <w:r w:rsidRPr="001B1E0F">
        <w:rPr>
          <w:rFonts w:ascii="Times New Roman" w:eastAsia="Times New Roman" w:hAnsi="Times New Roman" w:cs="Times New Roman"/>
          <w:color w:val="000000"/>
          <w:sz w:val="24"/>
          <w:szCs w:val="24"/>
          <w:lang w:eastAsia="lt-LT"/>
        </w:rPr>
        <w:t>,</w:t>
      </w:r>
      <w:r w:rsidRPr="001B1E0F">
        <w:rPr>
          <w:rFonts w:ascii="Times New Roman" w:eastAsia="Times New Roman" w:hAnsi="Times New Roman" w:cs="Times New Roman"/>
          <w:sz w:val="24"/>
          <w:szCs w:val="24"/>
          <w:lang w:eastAsia="lt-LT"/>
        </w:rPr>
        <w:t xml:space="preserve"> Marijampolės savivaldybės taryba </w:t>
      </w:r>
      <w:r w:rsidRPr="001B1E0F">
        <w:rPr>
          <w:rFonts w:ascii="Times New Roman" w:eastAsia="Times New Roman" w:hAnsi="Times New Roman" w:cs="Times New Roman"/>
          <w:spacing w:val="60"/>
          <w:sz w:val="24"/>
          <w:szCs w:val="24"/>
          <w:lang w:eastAsia="lt-LT"/>
        </w:rPr>
        <w:t>nusprendžia</w:t>
      </w:r>
      <w:r w:rsidRPr="001B1E0F">
        <w:rPr>
          <w:rFonts w:ascii="Times New Roman" w:eastAsia="Times New Roman" w:hAnsi="Times New Roman" w:cs="Times New Roman"/>
          <w:sz w:val="24"/>
          <w:szCs w:val="24"/>
          <w:lang w:eastAsia="lt-LT"/>
        </w:rPr>
        <w:t>:</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 Patvirtinti Mokesčio už vaikų išlaikymą Marijampolės savivaldybės švietimo įstaigose, įgyvendinančiose ikimokyklinio ir priešmokyklinio ugdymo programas, nustatymo ir mokėjimo tvarką (pridedama).</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2. Pripažinti netekusiais galios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2.1. </w:t>
      </w:r>
      <w:r w:rsidRPr="001B1E0F">
        <w:rPr>
          <w:rFonts w:ascii="Times New Roman" w:eastAsia="Times New Roman" w:hAnsi="Times New Roman" w:cs="Times New Roman"/>
          <w:color w:val="000000"/>
          <w:sz w:val="24"/>
          <w:szCs w:val="24"/>
          <w:lang w:eastAsia="lt-LT"/>
        </w:rPr>
        <w:t xml:space="preserve">Marijampolės savivaldybės tarybos </w:t>
      </w:r>
      <w:r w:rsidRPr="001B1E0F">
        <w:rPr>
          <w:rFonts w:ascii="Times New Roman" w:eastAsia="Times New Roman" w:hAnsi="Times New Roman" w:cs="Times New Roman"/>
          <w:sz w:val="24"/>
          <w:szCs w:val="24"/>
          <w:lang w:eastAsia="lt-LT"/>
        </w:rPr>
        <w:t xml:space="preserve">2009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xml:space="preserve">. birželio 29 </w:t>
      </w:r>
      <w:proofErr w:type="spellStart"/>
      <w:r w:rsidRPr="001B1E0F">
        <w:rPr>
          <w:rFonts w:ascii="Times New Roman" w:eastAsia="Times New Roman" w:hAnsi="Times New Roman" w:cs="Times New Roman"/>
          <w:sz w:val="24"/>
          <w:szCs w:val="24"/>
          <w:lang w:eastAsia="lt-LT"/>
        </w:rPr>
        <w:t>d</w:t>
      </w:r>
      <w:proofErr w:type="spellEnd"/>
      <w:r w:rsidRPr="001B1E0F">
        <w:rPr>
          <w:rFonts w:ascii="Times New Roman" w:eastAsia="Times New Roman" w:hAnsi="Times New Roman" w:cs="Times New Roman"/>
          <w:sz w:val="24"/>
          <w:szCs w:val="24"/>
          <w:lang w:eastAsia="lt-LT"/>
        </w:rPr>
        <w:t xml:space="preserve">. sprendimo </w:t>
      </w:r>
      <w:proofErr w:type="spellStart"/>
      <w:r w:rsidRPr="001B1E0F">
        <w:rPr>
          <w:rFonts w:ascii="Times New Roman" w:eastAsia="Times New Roman" w:hAnsi="Times New Roman" w:cs="Times New Roman"/>
          <w:sz w:val="24"/>
          <w:szCs w:val="24"/>
          <w:lang w:eastAsia="lt-LT"/>
        </w:rPr>
        <w:t>Nr</w:t>
      </w:r>
      <w:proofErr w:type="spellEnd"/>
      <w:r w:rsidRPr="001B1E0F">
        <w:rPr>
          <w:rFonts w:ascii="Times New Roman" w:eastAsia="Times New Roman" w:hAnsi="Times New Roman" w:cs="Times New Roman"/>
          <w:sz w:val="24"/>
          <w:szCs w:val="24"/>
          <w:lang w:eastAsia="lt-LT"/>
        </w:rPr>
        <w:t>. 1-877 „Dėl mokesčio už vaikų išlaikymą Marijampolės savivaldybės švietimo įstaigose, įgyvendinančiose ikimokyklinio ir priešmokyklinio ugdymo programas, nustatymo tvarkos tvirtinimo ir vienos dienos vaiko maitinimo kainos nustatymo“ 1-3 punktus;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2.2. Marijampolės savivaldybės tarybos 2009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xml:space="preserve">. gruodžio 21 </w:t>
      </w:r>
      <w:proofErr w:type="spellStart"/>
      <w:r w:rsidRPr="001B1E0F">
        <w:rPr>
          <w:rFonts w:ascii="Times New Roman" w:eastAsia="Times New Roman" w:hAnsi="Times New Roman" w:cs="Times New Roman"/>
          <w:sz w:val="24"/>
          <w:szCs w:val="24"/>
          <w:lang w:eastAsia="lt-LT"/>
        </w:rPr>
        <w:t>d</w:t>
      </w:r>
      <w:proofErr w:type="spellEnd"/>
      <w:r w:rsidRPr="001B1E0F">
        <w:rPr>
          <w:rFonts w:ascii="Times New Roman" w:eastAsia="Times New Roman" w:hAnsi="Times New Roman" w:cs="Times New Roman"/>
          <w:sz w:val="24"/>
          <w:szCs w:val="24"/>
          <w:lang w:eastAsia="lt-LT"/>
        </w:rPr>
        <w:t xml:space="preserve">. sprendimą </w:t>
      </w:r>
      <w:proofErr w:type="spellStart"/>
      <w:r w:rsidRPr="001B1E0F">
        <w:rPr>
          <w:rFonts w:ascii="Times New Roman" w:eastAsia="Times New Roman" w:hAnsi="Times New Roman" w:cs="Times New Roman"/>
          <w:sz w:val="24"/>
          <w:szCs w:val="24"/>
          <w:lang w:eastAsia="lt-LT"/>
        </w:rPr>
        <w:t>Nr</w:t>
      </w:r>
      <w:proofErr w:type="spellEnd"/>
      <w:r w:rsidRPr="001B1E0F">
        <w:rPr>
          <w:rFonts w:ascii="Times New Roman" w:eastAsia="Times New Roman" w:hAnsi="Times New Roman" w:cs="Times New Roman"/>
          <w:sz w:val="24"/>
          <w:szCs w:val="24"/>
          <w:lang w:eastAsia="lt-LT"/>
        </w:rPr>
        <w:t xml:space="preserve">. 1-1042 </w:t>
      </w:r>
      <w:r w:rsidRPr="001B1E0F">
        <w:rPr>
          <w:rFonts w:ascii="Times New Roman" w:eastAsia="Times New Roman" w:hAnsi="Times New Roman" w:cs="Times New Roman"/>
          <w:color w:val="000000"/>
          <w:sz w:val="24"/>
          <w:szCs w:val="24"/>
          <w:lang w:eastAsia="lt-LT"/>
        </w:rPr>
        <w:t xml:space="preserve">„Dėl </w:t>
      </w:r>
      <w:r w:rsidRPr="001B1E0F">
        <w:rPr>
          <w:rFonts w:ascii="Times New Roman" w:eastAsia="Times New Roman" w:hAnsi="Times New Roman" w:cs="Times New Roman"/>
          <w:sz w:val="24"/>
          <w:szCs w:val="24"/>
          <w:lang w:eastAsia="lt-LT"/>
        </w:rPr>
        <w:t xml:space="preserve">mokesčio už vaikų išlaikymą Marijampolės savivaldybės švietimo įstaigose, įgyvendinančiose ikimokyklinio ir priešmokyklinio ugdymo programas, nustatymo tvarkos, patvirtintos Marijampolės savivaldybės tarybos 2009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xml:space="preserve">. birželio 29 </w:t>
      </w:r>
      <w:proofErr w:type="spellStart"/>
      <w:r w:rsidRPr="001B1E0F">
        <w:rPr>
          <w:rFonts w:ascii="Times New Roman" w:eastAsia="Times New Roman" w:hAnsi="Times New Roman" w:cs="Times New Roman"/>
          <w:sz w:val="24"/>
          <w:szCs w:val="24"/>
          <w:lang w:eastAsia="lt-LT"/>
        </w:rPr>
        <w:t>d</w:t>
      </w:r>
      <w:proofErr w:type="spellEnd"/>
      <w:r w:rsidRPr="001B1E0F">
        <w:rPr>
          <w:rFonts w:ascii="Times New Roman" w:eastAsia="Times New Roman" w:hAnsi="Times New Roman" w:cs="Times New Roman"/>
          <w:sz w:val="24"/>
          <w:szCs w:val="24"/>
          <w:lang w:eastAsia="lt-LT"/>
        </w:rPr>
        <w:t xml:space="preserve">. sprendimu </w:t>
      </w:r>
      <w:proofErr w:type="spellStart"/>
      <w:r w:rsidRPr="001B1E0F">
        <w:rPr>
          <w:rFonts w:ascii="Times New Roman" w:eastAsia="Times New Roman" w:hAnsi="Times New Roman" w:cs="Times New Roman"/>
          <w:sz w:val="24"/>
          <w:szCs w:val="24"/>
          <w:lang w:eastAsia="lt-LT"/>
        </w:rPr>
        <w:t>Nr</w:t>
      </w:r>
      <w:proofErr w:type="spellEnd"/>
      <w:r w:rsidRPr="001B1E0F">
        <w:rPr>
          <w:rFonts w:ascii="Times New Roman" w:eastAsia="Times New Roman" w:hAnsi="Times New Roman" w:cs="Times New Roman"/>
          <w:sz w:val="24"/>
          <w:szCs w:val="24"/>
          <w:lang w:eastAsia="lt-LT"/>
        </w:rPr>
        <w:t>. 1-877, 10.3 ir  12 punktų pakeitimo“.</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3. Sprendimas įsigalioja nuo 2014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sausio 1 dienos.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4. Mokesčio už vaikų išlaikymą Marijampolės savivaldybės švietimo įstaigose, įgyvendinančiose ikimokyklinio ir priešmokyklinio ugdymo programas, nustatymo ir mokėjimo tvarkos 6 punktas priešmokyklinio ugdymo grupėse įsigalioja nuo 2014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rugsėjo 1 dienos.</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tbl>
      <w:tblPr>
        <w:tblW w:w="9645" w:type="dxa"/>
        <w:tblCellMar>
          <w:left w:w="0" w:type="dxa"/>
          <w:right w:w="0" w:type="dxa"/>
        </w:tblCellMar>
        <w:tblLook w:val="04A0" w:firstRow="1" w:lastRow="0" w:firstColumn="1" w:lastColumn="0" w:noHBand="0" w:noVBand="1"/>
      </w:tblPr>
      <w:tblGrid>
        <w:gridCol w:w="6241"/>
        <w:gridCol w:w="142"/>
        <w:gridCol w:w="3262"/>
      </w:tblGrid>
      <w:tr w:rsidR="001B1E0F" w:rsidRPr="001B1E0F" w:rsidTr="001B1E0F">
        <w:tc>
          <w:tcPr>
            <w:tcW w:w="6237" w:type="dxa"/>
            <w:hideMark/>
          </w:tcPr>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Savivaldybės meras</w:t>
            </w:r>
          </w:p>
        </w:tc>
        <w:tc>
          <w:tcPr>
            <w:tcW w:w="142" w:type="dxa"/>
            <w:hideMark/>
          </w:tcPr>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tc>
        <w:tc>
          <w:tcPr>
            <w:tcW w:w="3260" w:type="dxa"/>
            <w:hideMark/>
          </w:tcPr>
          <w:p w:rsidR="001B1E0F" w:rsidRPr="001B1E0F" w:rsidRDefault="001B1E0F" w:rsidP="001B1E0F">
            <w:pPr>
              <w:spacing w:after="0" w:line="240" w:lineRule="auto"/>
              <w:jc w:val="right"/>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Vidmantas Brazys</w:t>
            </w:r>
          </w:p>
        </w:tc>
      </w:tr>
    </w:tbl>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Asta </w:t>
      </w:r>
      <w:proofErr w:type="spellStart"/>
      <w:r w:rsidRPr="001B1E0F">
        <w:rPr>
          <w:rFonts w:ascii="Times New Roman" w:eastAsia="Times New Roman" w:hAnsi="Times New Roman" w:cs="Times New Roman"/>
          <w:sz w:val="24"/>
          <w:szCs w:val="24"/>
          <w:lang w:eastAsia="lt-LT"/>
        </w:rPr>
        <w:t>Vaznienė</w:t>
      </w:r>
      <w:proofErr w:type="spellEnd"/>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left="51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lastRenderedPageBreak/>
        <w:t xml:space="preserve">PATVIRTINTA </w:t>
      </w:r>
    </w:p>
    <w:p w:rsidR="001B1E0F" w:rsidRPr="001B1E0F" w:rsidRDefault="001B1E0F" w:rsidP="001B1E0F">
      <w:pPr>
        <w:spacing w:after="0" w:line="240" w:lineRule="auto"/>
        <w:ind w:left="51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Marijampolės savivaldybės tarybos</w:t>
      </w:r>
    </w:p>
    <w:p w:rsidR="001B1E0F" w:rsidRPr="001B1E0F" w:rsidRDefault="001B1E0F" w:rsidP="001B1E0F">
      <w:pPr>
        <w:spacing w:after="0" w:line="240" w:lineRule="auto"/>
        <w:ind w:left="51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2013 </w:t>
      </w:r>
      <w:proofErr w:type="spellStart"/>
      <w:r w:rsidRPr="001B1E0F">
        <w:rPr>
          <w:rFonts w:ascii="Times New Roman" w:eastAsia="Times New Roman" w:hAnsi="Times New Roman" w:cs="Times New Roman"/>
          <w:sz w:val="24"/>
          <w:szCs w:val="24"/>
          <w:lang w:eastAsia="lt-LT"/>
        </w:rPr>
        <w:t>m</w:t>
      </w:r>
      <w:proofErr w:type="spellEnd"/>
      <w:r w:rsidRPr="001B1E0F">
        <w:rPr>
          <w:rFonts w:ascii="Times New Roman" w:eastAsia="Times New Roman" w:hAnsi="Times New Roman" w:cs="Times New Roman"/>
          <w:sz w:val="24"/>
          <w:szCs w:val="24"/>
          <w:lang w:eastAsia="lt-LT"/>
        </w:rPr>
        <w:t xml:space="preserve">. lapkričio 25 </w:t>
      </w:r>
      <w:proofErr w:type="spellStart"/>
      <w:r w:rsidRPr="001B1E0F">
        <w:rPr>
          <w:rFonts w:ascii="Times New Roman" w:eastAsia="Times New Roman" w:hAnsi="Times New Roman" w:cs="Times New Roman"/>
          <w:sz w:val="24"/>
          <w:szCs w:val="24"/>
          <w:lang w:eastAsia="lt-LT"/>
        </w:rPr>
        <w:t>d</w:t>
      </w:r>
      <w:proofErr w:type="spellEnd"/>
      <w:r w:rsidRPr="001B1E0F">
        <w:rPr>
          <w:rFonts w:ascii="Times New Roman" w:eastAsia="Times New Roman" w:hAnsi="Times New Roman" w:cs="Times New Roman"/>
          <w:sz w:val="24"/>
          <w:szCs w:val="24"/>
          <w:lang w:eastAsia="lt-LT"/>
        </w:rPr>
        <w:t xml:space="preserve">. sprendimu </w:t>
      </w:r>
      <w:proofErr w:type="spellStart"/>
      <w:r w:rsidRPr="001B1E0F">
        <w:rPr>
          <w:rFonts w:ascii="Times New Roman" w:eastAsia="Times New Roman" w:hAnsi="Times New Roman" w:cs="Times New Roman"/>
          <w:sz w:val="24"/>
          <w:szCs w:val="24"/>
          <w:lang w:eastAsia="lt-LT"/>
        </w:rPr>
        <w:t>Nr</w:t>
      </w:r>
      <w:proofErr w:type="spellEnd"/>
      <w:r w:rsidRPr="001B1E0F">
        <w:rPr>
          <w:rFonts w:ascii="Times New Roman" w:eastAsia="Times New Roman" w:hAnsi="Times New Roman" w:cs="Times New Roman"/>
          <w:sz w:val="24"/>
          <w:szCs w:val="24"/>
          <w:lang w:eastAsia="lt-LT"/>
        </w:rPr>
        <w:t>. 1-410</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jc w:val="center"/>
        <w:rPr>
          <w:rFonts w:ascii="Times New Roman" w:eastAsia="Times New Roman" w:hAnsi="Times New Roman" w:cs="Times New Roman"/>
          <w:sz w:val="24"/>
          <w:szCs w:val="24"/>
          <w:lang w:eastAsia="lt-LT"/>
        </w:rPr>
      </w:pPr>
      <w:r w:rsidRPr="001B1E0F">
        <w:rPr>
          <w:rFonts w:ascii="Times New Roman" w:eastAsia="Times New Roman" w:hAnsi="Times New Roman" w:cs="Times New Roman"/>
          <w:b/>
          <w:bCs/>
          <w:caps/>
          <w:sz w:val="24"/>
          <w:szCs w:val="24"/>
          <w:lang w:eastAsia="lt-LT"/>
        </w:rPr>
        <w:t>MOKESČIO UŽ VAIKŲ IŠLAIKYMĄ MARIJAMPOLĖS savivaldybės ŠVIETIMO ĮSTAIGOSE, įgyvendinančiose ikimokyklinio ir priešmokyklinio ugdymo programas, nustatymo IR MOKĖJIMO tvarkA</w:t>
      </w:r>
    </w:p>
    <w:p w:rsidR="001B1E0F" w:rsidRPr="001B1E0F" w:rsidRDefault="001B1E0F" w:rsidP="001B1E0F">
      <w:pPr>
        <w:spacing w:after="0" w:line="240" w:lineRule="auto"/>
        <w:ind w:firstLine="720"/>
        <w:jc w:val="center"/>
        <w:rPr>
          <w:rFonts w:ascii="Times New Roman" w:eastAsia="Times New Roman" w:hAnsi="Times New Roman" w:cs="Times New Roman"/>
          <w:sz w:val="24"/>
          <w:szCs w:val="24"/>
          <w:lang w:eastAsia="lt-LT"/>
        </w:rPr>
      </w:pPr>
    </w:p>
    <w:p w:rsidR="001B1E0F" w:rsidRPr="001B1E0F" w:rsidRDefault="001B1E0F" w:rsidP="001B1E0F">
      <w:pPr>
        <w:spacing w:after="0" w:line="240" w:lineRule="auto"/>
        <w:jc w:val="center"/>
        <w:outlineLvl w:val="0"/>
        <w:rPr>
          <w:rFonts w:ascii="Times New Roman" w:eastAsia="Times New Roman" w:hAnsi="Times New Roman" w:cs="Times New Roman"/>
          <w:b/>
          <w:bCs/>
          <w:kern w:val="36"/>
          <w:sz w:val="24"/>
          <w:szCs w:val="24"/>
          <w:lang w:eastAsia="lt-LT"/>
        </w:rPr>
      </w:pPr>
      <w:r w:rsidRPr="001B1E0F">
        <w:rPr>
          <w:rFonts w:ascii="Times New Roman" w:eastAsia="Times New Roman" w:hAnsi="Times New Roman" w:cs="Times New Roman"/>
          <w:b/>
          <w:bCs/>
          <w:kern w:val="36"/>
          <w:sz w:val="24"/>
          <w:szCs w:val="24"/>
          <w:lang w:eastAsia="lt-LT"/>
        </w:rPr>
        <w:t>I. BENDROSIOS NUOSTATOS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1. Mokesčio už vaikų išlaikymą Marijampolės savivaldybės švietimo įstaigose, įgyvendinančiose ikimokyklinio ir priešmokyklinio ugdymo programas, nustatymo ir mokėjimo tvarka (toliau – Tvarka) reglamentuoja ikimokyklinio ir priešmokyklinio amžiaus vaiko maitinimo, ugdymo sąlygų, edukacinių aplinkų gerinimo ir kitų įstaigos išlaikymo išlaidų dengimo mokesčių, lengvatų taikymo ir pateikiamų dokumentų lengvatoms gauti priėmimo savivaldybės vaikų darželiuose, lopšeliuose-darželiuose, mokyklose-darželiuose, Liudvinavo Kazio Borutos vidurinės mokyklos ikimokyklinio ugdymo skyriuje, Sasnavos pagrindinės mokyklos ikimokyklinėje grupėje (dirbančioje ilgiau kaip 6 </w:t>
      </w:r>
      <w:proofErr w:type="spellStart"/>
      <w:r w:rsidRPr="001B1E0F">
        <w:rPr>
          <w:rFonts w:ascii="Times New Roman" w:eastAsia="Times New Roman" w:hAnsi="Times New Roman" w:cs="Times New Roman"/>
          <w:sz w:val="24"/>
          <w:szCs w:val="24"/>
          <w:lang w:eastAsia="lt-LT"/>
        </w:rPr>
        <w:t>val</w:t>
      </w:r>
      <w:proofErr w:type="spellEnd"/>
      <w:r w:rsidRPr="001B1E0F">
        <w:rPr>
          <w:rFonts w:ascii="Times New Roman" w:eastAsia="Times New Roman" w:hAnsi="Times New Roman" w:cs="Times New Roman"/>
          <w:sz w:val="24"/>
          <w:szCs w:val="24"/>
          <w:lang w:eastAsia="lt-LT"/>
        </w:rPr>
        <w:t>.), „Žiburėlio“ mokykloje-</w:t>
      </w:r>
      <w:proofErr w:type="spellStart"/>
      <w:r w:rsidRPr="001B1E0F">
        <w:rPr>
          <w:rFonts w:ascii="Times New Roman" w:eastAsia="Times New Roman" w:hAnsi="Times New Roman" w:cs="Times New Roman"/>
          <w:sz w:val="24"/>
          <w:szCs w:val="24"/>
          <w:lang w:eastAsia="lt-LT"/>
        </w:rPr>
        <w:t>daugiafunkciame</w:t>
      </w:r>
      <w:proofErr w:type="spellEnd"/>
      <w:r w:rsidRPr="001B1E0F">
        <w:rPr>
          <w:rFonts w:ascii="Times New Roman" w:eastAsia="Times New Roman" w:hAnsi="Times New Roman" w:cs="Times New Roman"/>
          <w:sz w:val="24"/>
          <w:szCs w:val="24"/>
          <w:lang w:eastAsia="lt-LT"/>
        </w:rPr>
        <w:t xml:space="preserve"> centre, Patašinės universaliame </w:t>
      </w:r>
      <w:proofErr w:type="spellStart"/>
      <w:r w:rsidRPr="001B1E0F">
        <w:rPr>
          <w:rFonts w:ascii="Times New Roman" w:eastAsia="Times New Roman" w:hAnsi="Times New Roman" w:cs="Times New Roman"/>
          <w:sz w:val="24"/>
          <w:szCs w:val="24"/>
          <w:lang w:eastAsia="lt-LT"/>
        </w:rPr>
        <w:t>daugiafunkciame</w:t>
      </w:r>
      <w:proofErr w:type="spellEnd"/>
      <w:r w:rsidRPr="001B1E0F">
        <w:rPr>
          <w:rFonts w:ascii="Times New Roman" w:eastAsia="Times New Roman" w:hAnsi="Times New Roman" w:cs="Times New Roman"/>
          <w:sz w:val="24"/>
          <w:szCs w:val="24"/>
          <w:lang w:eastAsia="lt-LT"/>
        </w:rPr>
        <w:t xml:space="preserve"> centre (toliau – švietimo įstaigos) sąlygas ir tvarką.</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Marijampolės savivaldybės tarybos 2014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spalio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6" w:history="1">
        <w:r w:rsidRPr="001B1E0F">
          <w:rPr>
            <w:rFonts w:ascii="Times New Roman" w:eastAsia="Times New Roman" w:hAnsi="Times New Roman" w:cs="Times New Roman"/>
            <w:i/>
            <w:iCs/>
            <w:color w:val="EB1C24"/>
            <w:sz w:val="24"/>
            <w:szCs w:val="24"/>
            <w:u w:val="single"/>
            <w:lang w:eastAsia="lt-LT"/>
          </w:rPr>
          <w:t xml:space="preserve">1-341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left="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xml:space="preserve">2. </w:t>
      </w:r>
      <w:r w:rsidRPr="001B1E0F">
        <w:rPr>
          <w:rFonts w:ascii="Times New Roman" w:eastAsia="Times New Roman" w:hAnsi="Times New Roman" w:cs="Times New Roman"/>
          <w:sz w:val="24"/>
          <w:szCs w:val="24"/>
          <w:lang w:eastAsia="lt-LT"/>
        </w:rPr>
        <w:t>Tvarka parengta vadovaujantis Lietuvos Respublikos vietos savivaldos įstatymu, Lietuvos Respublikos švietimo įstatymu ir kitais ikimokyklinį ir priešmokyklinį ugdymą reglamentuojančiais teisės aktais.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xml:space="preserve">3. </w:t>
      </w:r>
      <w:r w:rsidRPr="001B1E0F">
        <w:rPr>
          <w:rFonts w:ascii="Times New Roman" w:eastAsia="Times New Roman" w:hAnsi="Times New Roman" w:cs="Times New Roman"/>
          <w:sz w:val="24"/>
          <w:szCs w:val="24"/>
          <w:lang w:eastAsia="lt-LT"/>
        </w:rPr>
        <w:t>Tvarkoje vartojamos sąvokos atitinka Lietuvos Respublikos švietimo įstatyme vartojamas sąvokas.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jc w:val="center"/>
        <w:rPr>
          <w:rFonts w:ascii="Times New Roman" w:eastAsia="Times New Roman" w:hAnsi="Times New Roman" w:cs="Times New Roman"/>
          <w:b/>
          <w:sz w:val="24"/>
          <w:szCs w:val="24"/>
          <w:lang w:eastAsia="lt-LT"/>
        </w:rPr>
      </w:pPr>
      <w:r w:rsidRPr="001B1E0F">
        <w:rPr>
          <w:rFonts w:ascii="Times New Roman" w:eastAsia="Times New Roman" w:hAnsi="Times New Roman" w:cs="Times New Roman"/>
          <w:b/>
          <w:sz w:val="24"/>
          <w:szCs w:val="24"/>
          <w:lang w:eastAsia="lt-LT"/>
        </w:rPr>
        <w:t xml:space="preserve">II. </w:t>
      </w:r>
      <w:r w:rsidRPr="001B1E0F">
        <w:rPr>
          <w:rFonts w:ascii="Times New Roman" w:eastAsia="Times New Roman" w:hAnsi="Times New Roman" w:cs="Times New Roman"/>
          <w:b/>
          <w:caps/>
          <w:sz w:val="24"/>
          <w:szCs w:val="24"/>
          <w:lang w:eastAsia="lt-LT"/>
        </w:rPr>
        <w:t>Mokesčio už VAIKų IŠLAIKYMĄ nustatymas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4.  </w:t>
      </w:r>
      <w:r w:rsidRPr="001B1E0F">
        <w:rPr>
          <w:rFonts w:ascii="Times New Roman" w:eastAsia="Times New Roman" w:hAnsi="Times New Roman" w:cs="Times New Roman"/>
          <w:sz w:val="24"/>
          <w:szCs w:val="24"/>
          <w:lang w:eastAsia="lt-LT"/>
        </w:rPr>
        <w:t>Vaikų, ugdomų pagal ikimokyklinio ir priešmokyklinio ugdymo programas, tėvai (globėjai) moka 100% nustatytos dienos</w:t>
      </w:r>
      <w:r>
        <w:rPr>
          <w:rFonts w:ascii="Times New Roman" w:eastAsia="Times New Roman" w:hAnsi="Times New Roman" w:cs="Times New Roman"/>
          <w:sz w:val="24"/>
          <w:szCs w:val="24"/>
          <w:lang w:eastAsia="lt-LT"/>
        </w:rPr>
        <w:t xml:space="preserve"> </w:t>
      </w:r>
      <w:r w:rsidRPr="001B1E0F">
        <w:rPr>
          <w:rFonts w:ascii="Times New Roman" w:eastAsia="Times New Roman" w:hAnsi="Times New Roman" w:cs="Times New Roman"/>
          <w:sz w:val="24"/>
          <w:szCs w:val="24"/>
          <w:lang w:eastAsia="lt-LT"/>
        </w:rPr>
        <w:t>(paros) maitinimo kainos mokestį už kiekvieną lankytą, nelankytą ir nepateisintą dieną:</w:t>
      </w:r>
    </w:p>
    <w:p w:rsidR="001B1E0F" w:rsidRPr="001B1E0F" w:rsidRDefault="001B1E0F" w:rsidP="001B1E0F">
      <w:pPr>
        <w:spacing w:after="0" w:line="240" w:lineRule="auto"/>
        <w:ind w:left="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4.1. ikimokyklinio ir priešmokyklinio ugdymo grupėse, dirbančiose 10,5 ir 12 valandų:</w:t>
      </w:r>
    </w:p>
    <w:p w:rsidR="001B1E0F" w:rsidRPr="001B1E0F" w:rsidRDefault="001B1E0F" w:rsidP="001B1E0F">
      <w:pPr>
        <w:spacing w:after="0" w:line="240" w:lineRule="auto"/>
        <w:ind w:firstLine="7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4.1.1. 2,50 </w:t>
      </w:r>
      <w:proofErr w:type="spellStart"/>
      <w:r w:rsidRPr="001B1E0F">
        <w:rPr>
          <w:rFonts w:ascii="Times New Roman" w:eastAsia="Times New Roman" w:hAnsi="Times New Roman" w:cs="Times New Roman"/>
          <w:sz w:val="24"/>
          <w:szCs w:val="24"/>
          <w:lang w:eastAsia="lt-LT"/>
        </w:rPr>
        <w:t>Eur</w:t>
      </w:r>
      <w:proofErr w:type="spellEnd"/>
      <w:r w:rsidRPr="001B1E0F">
        <w:rPr>
          <w:rFonts w:ascii="Times New Roman" w:eastAsia="Times New Roman" w:hAnsi="Times New Roman" w:cs="Times New Roman"/>
          <w:sz w:val="24"/>
          <w:szCs w:val="24"/>
          <w:lang w:eastAsia="lt-LT"/>
        </w:rPr>
        <w:t xml:space="preserve"> – lopšelio grupėse;</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7"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4.1.2. 2,80 </w:t>
      </w:r>
      <w:proofErr w:type="spellStart"/>
      <w:r w:rsidRPr="001B1E0F">
        <w:rPr>
          <w:rFonts w:ascii="Times New Roman" w:eastAsia="Times New Roman" w:hAnsi="Times New Roman" w:cs="Times New Roman"/>
          <w:sz w:val="24"/>
          <w:szCs w:val="24"/>
          <w:lang w:eastAsia="lt-LT"/>
        </w:rPr>
        <w:t>Eur</w:t>
      </w:r>
      <w:proofErr w:type="spellEnd"/>
      <w:r w:rsidRPr="001B1E0F">
        <w:rPr>
          <w:rFonts w:ascii="Times New Roman" w:eastAsia="Times New Roman" w:hAnsi="Times New Roman" w:cs="Times New Roman"/>
          <w:sz w:val="24"/>
          <w:szCs w:val="24"/>
          <w:lang w:eastAsia="lt-LT"/>
        </w:rPr>
        <w:t xml:space="preserve"> – darželio grupėse.</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8"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w:t>
      </w:r>
    </w:p>
    <w:p w:rsidR="001B1E0F" w:rsidRPr="001B1E0F" w:rsidRDefault="001B1E0F" w:rsidP="001B1E0F">
      <w:pPr>
        <w:spacing w:after="0" w:line="240" w:lineRule="auto"/>
        <w:ind w:left="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4.2. ikimokyklinio, specialiojo ikimokyklinio ugdymo grupėse, dirbančiose 24 valandas:</w:t>
      </w:r>
    </w:p>
    <w:p w:rsidR="001B1E0F" w:rsidRPr="001B1E0F" w:rsidRDefault="001B1E0F" w:rsidP="001B1E0F">
      <w:pPr>
        <w:spacing w:after="0" w:line="240" w:lineRule="auto"/>
        <w:ind w:firstLine="7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4.2.1. 2,80 </w:t>
      </w:r>
      <w:proofErr w:type="spellStart"/>
      <w:r w:rsidRPr="001B1E0F">
        <w:rPr>
          <w:rFonts w:ascii="Times New Roman" w:eastAsia="Times New Roman" w:hAnsi="Times New Roman" w:cs="Times New Roman"/>
          <w:sz w:val="24"/>
          <w:szCs w:val="24"/>
          <w:lang w:eastAsia="lt-LT"/>
        </w:rPr>
        <w:t>Eur</w:t>
      </w:r>
      <w:proofErr w:type="spellEnd"/>
      <w:r w:rsidRPr="001B1E0F">
        <w:rPr>
          <w:rFonts w:ascii="Times New Roman" w:eastAsia="Times New Roman" w:hAnsi="Times New Roman" w:cs="Times New Roman"/>
          <w:sz w:val="24"/>
          <w:szCs w:val="24"/>
          <w:lang w:eastAsia="lt-LT"/>
        </w:rPr>
        <w:t xml:space="preserve"> – lopšelio grupėse;</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9"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02"/>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4.2.2. 3,00  </w:t>
      </w:r>
      <w:proofErr w:type="spellStart"/>
      <w:r w:rsidRPr="001B1E0F">
        <w:rPr>
          <w:rFonts w:ascii="Times New Roman" w:eastAsia="Times New Roman" w:hAnsi="Times New Roman" w:cs="Times New Roman"/>
          <w:sz w:val="24"/>
          <w:szCs w:val="24"/>
          <w:lang w:eastAsia="lt-LT"/>
        </w:rPr>
        <w:t>Eur</w:t>
      </w:r>
      <w:proofErr w:type="spellEnd"/>
      <w:r w:rsidRPr="001B1E0F">
        <w:rPr>
          <w:rFonts w:ascii="Times New Roman" w:eastAsia="Times New Roman" w:hAnsi="Times New Roman" w:cs="Times New Roman"/>
          <w:sz w:val="24"/>
          <w:szCs w:val="24"/>
          <w:lang w:eastAsia="lt-LT"/>
        </w:rPr>
        <w:t xml:space="preserve"> – darželio grupėse.</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0"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09"/>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lastRenderedPageBreak/>
        <w:t> </w:t>
      </w:r>
      <w:r w:rsidRPr="001B1E0F">
        <w:rPr>
          <w:rFonts w:ascii="Times New Roman" w:eastAsia="Times New Roman" w:hAnsi="Times New Roman" w:cs="Times New Roman"/>
          <w:caps/>
          <w:sz w:val="24"/>
          <w:szCs w:val="24"/>
          <w:lang w:eastAsia="lt-LT"/>
        </w:rPr>
        <w:t xml:space="preserve">5. </w:t>
      </w:r>
      <w:r w:rsidRPr="001B1E0F">
        <w:rPr>
          <w:rFonts w:ascii="Times New Roman" w:eastAsia="Times New Roman" w:hAnsi="Times New Roman" w:cs="Times New Roman"/>
          <w:color w:val="FF0000"/>
          <w:sz w:val="24"/>
          <w:szCs w:val="24"/>
          <w:lang w:eastAsia="lt-LT"/>
        </w:rPr>
        <w:t> </w:t>
      </w:r>
      <w:r w:rsidRPr="001B1E0F">
        <w:rPr>
          <w:rFonts w:ascii="Times New Roman" w:eastAsia="Times New Roman" w:hAnsi="Times New Roman" w:cs="Times New Roman"/>
          <w:sz w:val="24"/>
          <w:szCs w:val="24"/>
          <w:lang w:eastAsia="lt-LT"/>
        </w:rPr>
        <w:t>Vaikai, lankantys ikimokyklines grupes ne ilgiau  kaip 4 valandas, gali būti nemaitinami.</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6. U</w:t>
      </w:r>
      <w:r w:rsidRPr="001B1E0F">
        <w:rPr>
          <w:rFonts w:ascii="Times New Roman" w:eastAsia="Times New Roman" w:hAnsi="Times New Roman" w:cs="Times New Roman"/>
          <w:sz w:val="24"/>
          <w:szCs w:val="24"/>
          <w:lang w:eastAsia="lt-LT"/>
        </w:rPr>
        <w:t xml:space="preserve">ž kiekvieną vaiko, ugdomo pagal ikimokyklinio ir priešmokyklinio ugdymo programą, lankytą, nelankytą ir nepateisintą dieną taikomas 0,60 </w:t>
      </w:r>
      <w:proofErr w:type="spellStart"/>
      <w:r w:rsidRPr="001B1E0F">
        <w:rPr>
          <w:rFonts w:ascii="Times New Roman" w:eastAsia="Times New Roman" w:hAnsi="Times New Roman" w:cs="Times New Roman"/>
          <w:sz w:val="24"/>
          <w:szCs w:val="24"/>
          <w:lang w:eastAsia="lt-LT"/>
        </w:rPr>
        <w:t>Eur</w:t>
      </w:r>
      <w:proofErr w:type="spellEnd"/>
      <w:r w:rsidRPr="001B1E0F">
        <w:rPr>
          <w:rFonts w:ascii="Times New Roman" w:eastAsia="Times New Roman" w:hAnsi="Times New Roman" w:cs="Times New Roman"/>
          <w:sz w:val="24"/>
          <w:szCs w:val="24"/>
          <w:lang w:eastAsia="lt-LT"/>
        </w:rPr>
        <w:t xml:space="preserve"> mokestis ugdymo sąlygoms, edukacinėms aplinkoms gerinti ir kitoms įstaigos išlaikymo išlaidoms dengti visose vaikų ugdymo grupėse. </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1"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left="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xml:space="preserve">7. </w:t>
      </w:r>
      <w:r w:rsidRPr="001B1E0F">
        <w:rPr>
          <w:rFonts w:ascii="Times New Roman" w:eastAsia="Times New Roman" w:hAnsi="Times New Roman" w:cs="Times New Roman"/>
          <w:sz w:val="24"/>
          <w:szCs w:val="24"/>
          <w:lang w:eastAsia="lt-LT"/>
        </w:rPr>
        <w:t>Mokestį už ugdymo sąlygų, edukacinių aplinkų gerinimą ir kitų įstaigos išlaikymo išlaidų dengimą moka visi tėvai (globėjai).</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2"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left="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8. V</w:t>
      </w:r>
      <w:r w:rsidRPr="001B1E0F">
        <w:rPr>
          <w:rFonts w:ascii="Times New Roman" w:eastAsia="Times New Roman" w:hAnsi="Times New Roman" w:cs="Times New Roman"/>
          <w:sz w:val="24"/>
          <w:szCs w:val="24"/>
          <w:lang w:eastAsia="lt-LT"/>
        </w:rPr>
        <w:t xml:space="preserve">aikų, kurių gebėjimai lavinami individualiai (dailės, choreografijos, keramikos, vaidybos, kalbų ir </w:t>
      </w:r>
      <w:proofErr w:type="spellStart"/>
      <w:r w:rsidRPr="001B1E0F">
        <w:rPr>
          <w:rFonts w:ascii="Times New Roman" w:eastAsia="Times New Roman" w:hAnsi="Times New Roman" w:cs="Times New Roman"/>
          <w:sz w:val="24"/>
          <w:szCs w:val="24"/>
          <w:lang w:eastAsia="lt-LT"/>
        </w:rPr>
        <w:t>kt</w:t>
      </w:r>
      <w:proofErr w:type="spellEnd"/>
      <w:r w:rsidRPr="001B1E0F">
        <w:rPr>
          <w:rFonts w:ascii="Times New Roman" w:eastAsia="Times New Roman" w:hAnsi="Times New Roman" w:cs="Times New Roman"/>
          <w:sz w:val="24"/>
          <w:szCs w:val="24"/>
          <w:lang w:eastAsia="lt-LT"/>
        </w:rPr>
        <w:t xml:space="preserve">.), tėvai  moka 1,20 </w:t>
      </w:r>
      <w:proofErr w:type="spellStart"/>
      <w:r w:rsidRPr="001B1E0F">
        <w:rPr>
          <w:rFonts w:ascii="Times New Roman" w:eastAsia="Times New Roman" w:hAnsi="Times New Roman" w:cs="Times New Roman"/>
          <w:sz w:val="24"/>
          <w:szCs w:val="24"/>
          <w:lang w:eastAsia="lt-LT"/>
        </w:rPr>
        <w:t>Eur</w:t>
      </w:r>
      <w:proofErr w:type="spellEnd"/>
      <w:r w:rsidRPr="001B1E0F">
        <w:rPr>
          <w:rFonts w:ascii="Times New Roman" w:eastAsia="Times New Roman" w:hAnsi="Times New Roman" w:cs="Times New Roman"/>
          <w:sz w:val="24"/>
          <w:szCs w:val="24"/>
          <w:lang w:eastAsia="lt-LT"/>
        </w:rPr>
        <w:t xml:space="preserve"> mokestį už vieną užsiėmimą.</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3"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left="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xml:space="preserve">9. </w:t>
      </w:r>
      <w:r w:rsidRPr="001B1E0F">
        <w:rPr>
          <w:rFonts w:ascii="Times New Roman" w:eastAsia="Times New Roman" w:hAnsi="Times New Roman" w:cs="Times New Roman"/>
          <w:sz w:val="24"/>
          <w:szCs w:val="24"/>
          <w:lang w:eastAsia="lt-LT"/>
        </w:rPr>
        <w:t> Lėšos, surinktos įgyvendinant šios Tvarkos 6 ir 8 punktus, apskaitomos biudžetinių lėšų specialiųjų programų sąskaitoje.</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caps/>
          <w:sz w:val="24"/>
          <w:szCs w:val="24"/>
          <w:lang w:eastAsia="lt-LT"/>
        </w:rPr>
        <w:t xml:space="preserve">10.  </w:t>
      </w:r>
      <w:r w:rsidRPr="001B1E0F">
        <w:rPr>
          <w:rFonts w:ascii="Times New Roman" w:eastAsia="Times New Roman" w:hAnsi="Times New Roman" w:cs="Times New Roman"/>
          <w:sz w:val="24"/>
          <w:szCs w:val="24"/>
          <w:lang w:eastAsia="lt-LT"/>
        </w:rPr>
        <w:t>Surinktas mokestis už vaikų maitinimą apskaitomas įstaigos biudžetinėje sąskaitoje ir skiriamas tik vaikams maitinti.</w:t>
      </w:r>
    </w:p>
    <w:p w:rsidR="001B1E0F" w:rsidRPr="001B1E0F" w:rsidRDefault="001B1E0F" w:rsidP="001B1E0F">
      <w:pPr>
        <w:spacing w:after="0" w:line="240" w:lineRule="auto"/>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                     </w:t>
      </w:r>
    </w:p>
    <w:p w:rsidR="001B1E0F" w:rsidRPr="001B1E0F" w:rsidRDefault="001B1E0F" w:rsidP="001B1E0F">
      <w:pPr>
        <w:spacing w:after="0" w:line="240" w:lineRule="auto"/>
        <w:jc w:val="center"/>
        <w:rPr>
          <w:rFonts w:ascii="Times New Roman" w:eastAsia="Times New Roman" w:hAnsi="Times New Roman" w:cs="Times New Roman"/>
          <w:b/>
          <w:sz w:val="24"/>
          <w:szCs w:val="24"/>
          <w:lang w:eastAsia="lt-LT"/>
        </w:rPr>
      </w:pPr>
      <w:r w:rsidRPr="001B1E0F">
        <w:rPr>
          <w:rFonts w:ascii="Times New Roman" w:eastAsia="Times New Roman" w:hAnsi="Times New Roman" w:cs="Times New Roman"/>
          <w:b/>
          <w:sz w:val="24"/>
          <w:szCs w:val="24"/>
          <w:lang w:eastAsia="lt-LT"/>
        </w:rPr>
        <w:t xml:space="preserve">III. </w:t>
      </w:r>
      <w:r w:rsidRPr="001B1E0F">
        <w:rPr>
          <w:rFonts w:ascii="Times New Roman" w:eastAsia="Times New Roman" w:hAnsi="Times New Roman" w:cs="Times New Roman"/>
          <w:b/>
          <w:caps/>
          <w:sz w:val="24"/>
          <w:szCs w:val="24"/>
          <w:lang w:eastAsia="lt-LT"/>
        </w:rPr>
        <w:t>mokesčio lengvatų taikymas ir jas patvirtinančių dokumentų pateikimas</w:t>
      </w:r>
    </w:p>
    <w:p w:rsidR="001B1E0F" w:rsidRPr="001B1E0F" w:rsidRDefault="001B1E0F" w:rsidP="001B1E0F">
      <w:pPr>
        <w:spacing w:after="0" w:line="240" w:lineRule="auto"/>
        <w:rPr>
          <w:rFonts w:ascii="Times New Roman" w:eastAsia="Times New Roman" w:hAnsi="Times New Roman" w:cs="Times New Roman"/>
          <w:b/>
          <w:sz w:val="24"/>
          <w:szCs w:val="24"/>
          <w:lang w:eastAsia="lt-LT"/>
        </w:rPr>
      </w:pPr>
      <w:r w:rsidRPr="001B1E0F">
        <w:rPr>
          <w:rFonts w:ascii="Times New Roman" w:eastAsia="Times New Roman" w:hAnsi="Times New Roman" w:cs="Times New Roman"/>
          <w:b/>
          <w:caps/>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11. Mokestis už vaiko maitinimą ikimokyklinio ir priešmokyklinio ugdymo grupėse tėvų prašymu mažinamas 50 procentų nustatytos vaiko dienos maitinimo kainos už kiekvieną lankytą, nelankytą ir nepateisintą dieną, jeigu: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11.1. vaikas (vaikai) turi tik vieną iš tėvų (vienas iš tėvų miręs, teismo nutarimu pripažintas dingusiu be žinios, įstatymų nustatyta tvarka nėra galimybės nustatyti vaiko tėvo tapatybės);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11.2. šeima augina tris ir daugiau mažamečių ir/ar besimokančių bendrojo ugdymo mokykloje kasdieniu mokymosi būdu, profesinės ar aukštosios mokyklos dieniniame skyriuje vaikų (iki 24 metų), pateikus šeimos sudėtį  ar vaiko gimimo liudijimo kopiją ir mokymąsi patvirtinančius dokumentus;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11.3. vaikas auga nedirbančių ir negaunančių darbo užmokesčio moksleivių ar studentų šeimoje, kurioje abu tėvai mokosi mokymo įstaigos dieniniame skyriuje, pateikus pažymas apie mokslo tęsimą vasario ir rugsėjo mėnesiais;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11.4. vaikas turi negalių ( vidutinis, žymus ir labai žymus  intelekto sutrikimas, žymi </w:t>
      </w:r>
      <w:proofErr w:type="spellStart"/>
      <w:r w:rsidRPr="001B1E0F">
        <w:rPr>
          <w:rFonts w:ascii="Times New Roman" w:eastAsia="Times New Roman" w:hAnsi="Times New Roman" w:cs="Times New Roman"/>
          <w:sz w:val="24"/>
          <w:szCs w:val="24"/>
          <w:lang w:eastAsia="lt-LT"/>
        </w:rPr>
        <w:t>silpnaregystė</w:t>
      </w:r>
      <w:proofErr w:type="spellEnd"/>
      <w:r w:rsidRPr="001B1E0F">
        <w:rPr>
          <w:rFonts w:ascii="Times New Roman" w:eastAsia="Times New Roman" w:hAnsi="Times New Roman" w:cs="Times New Roman"/>
          <w:sz w:val="24"/>
          <w:szCs w:val="24"/>
          <w:lang w:eastAsia="lt-LT"/>
        </w:rPr>
        <w:t>, aklumas su regėjimo likučiu, praktiškas ir visiškas aklumas, kiti regėjimo sutrikimai, žymus ir labai žymus klausos sutrikimas, gilus klausos sutrikimas (kurtumas), negalia dėl klausos sutrikimo (</w:t>
      </w:r>
      <w:proofErr w:type="spellStart"/>
      <w:r w:rsidRPr="001B1E0F">
        <w:rPr>
          <w:rFonts w:ascii="Times New Roman" w:eastAsia="Times New Roman" w:hAnsi="Times New Roman" w:cs="Times New Roman"/>
          <w:sz w:val="24"/>
          <w:szCs w:val="24"/>
          <w:lang w:eastAsia="lt-LT"/>
        </w:rPr>
        <w:t>kochlearinis</w:t>
      </w:r>
      <w:proofErr w:type="spellEnd"/>
      <w:r w:rsidRPr="001B1E0F">
        <w:rPr>
          <w:rFonts w:ascii="Times New Roman" w:eastAsia="Times New Roman" w:hAnsi="Times New Roman" w:cs="Times New Roman"/>
          <w:sz w:val="24"/>
          <w:szCs w:val="24"/>
          <w:lang w:eastAsia="lt-LT"/>
        </w:rPr>
        <w:t xml:space="preserve"> </w:t>
      </w:r>
      <w:proofErr w:type="spellStart"/>
      <w:r w:rsidRPr="001B1E0F">
        <w:rPr>
          <w:rFonts w:ascii="Times New Roman" w:eastAsia="Times New Roman" w:hAnsi="Times New Roman" w:cs="Times New Roman"/>
          <w:sz w:val="24"/>
          <w:szCs w:val="24"/>
          <w:lang w:eastAsia="lt-LT"/>
        </w:rPr>
        <w:t>implantas</w:t>
      </w:r>
      <w:proofErr w:type="spellEnd"/>
      <w:r w:rsidRPr="001B1E0F">
        <w:rPr>
          <w:rFonts w:ascii="Times New Roman" w:eastAsia="Times New Roman" w:hAnsi="Times New Roman" w:cs="Times New Roman"/>
          <w:sz w:val="24"/>
          <w:szCs w:val="24"/>
          <w:lang w:eastAsia="lt-LT"/>
        </w:rPr>
        <w:t xml:space="preserve">), sunkūs judesio ir padėties sutrikimai, lėtiniai neurologiniai sutrikimai, įvairiapusiai raidos sutrikimai, </w:t>
      </w:r>
      <w:proofErr w:type="spellStart"/>
      <w:r w:rsidRPr="001B1E0F">
        <w:rPr>
          <w:rFonts w:ascii="Times New Roman" w:eastAsia="Times New Roman" w:hAnsi="Times New Roman" w:cs="Times New Roman"/>
          <w:sz w:val="24"/>
          <w:szCs w:val="24"/>
          <w:lang w:eastAsia="lt-LT"/>
        </w:rPr>
        <w:t>kurčneregystė</w:t>
      </w:r>
      <w:proofErr w:type="spellEnd"/>
      <w:r w:rsidRPr="001B1E0F">
        <w:rPr>
          <w:rFonts w:ascii="Times New Roman" w:eastAsia="Times New Roman" w:hAnsi="Times New Roman" w:cs="Times New Roman"/>
          <w:sz w:val="24"/>
          <w:szCs w:val="24"/>
          <w:lang w:eastAsia="lt-LT"/>
        </w:rPr>
        <w:t xml:space="preserve"> ir kompleksinė negalia), pateikus gydytojų konsultacinės komisijos (GKK) ar </w:t>
      </w:r>
      <w:proofErr w:type="spellStart"/>
      <w:r w:rsidRPr="001B1E0F">
        <w:rPr>
          <w:rFonts w:ascii="Times New Roman" w:eastAsia="Times New Roman" w:hAnsi="Times New Roman" w:cs="Times New Roman"/>
          <w:sz w:val="24"/>
          <w:szCs w:val="24"/>
          <w:lang w:eastAsia="lt-LT"/>
        </w:rPr>
        <w:t>neįgalumo</w:t>
      </w:r>
      <w:proofErr w:type="spellEnd"/>
      <w:r w:rsidRPr="001B1E0F">
        <w:rPr>
          <w:rFonts w:ascii="Times New Roman" w:eastAsia="Times New Roman" w:hAnsi="Times New Roman" w:cs="Times New Roman"/>
          <w:sz w:val="24"/>
          <w:szCs w:val="24"/>
          <w:lang w:eastAsia="lt-LT"/>
        </w:rPr>
        <w:t xml:space="preserve"> pažymėjimą;</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11.5. tėvams arba vienam iš tėvų nustatytas 0-40% darbingumas, pateikus tai patvirtinančius dokumentus;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11.6. vienas iš tėvų (globėjų) atlieka profesinę karo tarnybą arba nuolatinę privalomąją karo tarnybą  ir pateikia tai patvirtinančius dokumentus.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Marijampolės savivaldybės tarybos 2016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kovo 29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4" w:history="1">
        <w:r w:rsidRPr="001B1E0F">
          <w:rPr>
            <w:rFonts w:ascii="Times New Roman" w:eastAsia="Times New Roman" w:hAnsi="Times New Roman" w:cs="Times New Roman"/>
            <w:i/>
            <w:iCs/>
            <w:color w:val="EB1C24"/>
            <w:sz w:val="24"/>
            <w:szCs w:val="24"/>
            <w:u w:val="single"/>
            <w:lang w:eastAsia="lt-LT"/>
          </w:rPr>
          <w:t xml:space="preserve">1-130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lastRenderedPageBreak/>
        <w:t>12.  </w:t>
      </w:r>
      <w:r w:rsidRPr="001B1E0F">
        <w:rPr>
          <w:rFonts w:ascii="Times New Roman" w:eastAsia="Times New Roman" w:hAnsi="Times New Roman" w:cs="Times New Roman"/>
          <w:caps/>
          <w:sz w:val="24"/>
          <w:szCs w:val="24"/>
          <w:lang w:eastAsia="lt-LT"/>
        </w:rPr>
        <w:t>m</w:t>
      </w:r>
      <w:r w:rsidRPr="001B1E0F">
        <w:rPr>
          <w:rFonts w:ascii="Times New Roman" w:eastAsia="Times New Roman" w:hAnsi="Times New Roman" w:cs="Times New Roman"/>
          <w:sz w:val="24"/>
          <w:szCs w:val="24"/>
          <w:lang w:eastAsia="lt-LT"/>
        </w:rPr>
        <w:t>okestis už vaiko maitinimą nemokamas, jeigu:</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12.1. šeima gauna socialinę pašalpą pagal kas trys mėnesiai pateiktas Marijampolės savivaldybės administracijos Piniginės paramos skyriaus pažymas;</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5"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12.2. socialinę riziką patirianti šeima turi Marijampolės socialinės pagalbos centro rekomendaciją, kuri išduodama atsižvelgiant į šeimos socialinę situaciją;</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                Marijampolės savivaldybės tarybos 2018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rugpjūčio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6" w:history="1">
        <w:r w:rsidRPr="001B1E0F">
          <w:rPr>
            <w:rFonts w:ascii="Times New Roman" w:eastAsia="Times New Roman" w:hAnsi="Times New Roman" w:cs="Times New Roman"/>
            <w:i/>
            <w:iCs/>
            <w:color w:val="EB1C24"/>
            <w:sz w:val="24"/>
            <w:szCs w:val="24"/>
            <w:u w:val="single"/>
            <w:lang w:eastAsia="lt-LT"/>
          </w:rPr>
          <w:t xml:space="preserve">1-241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12.3. vaikai į įstaigą nevedami, kai oro temperatūra yra žemesnė kaip minus 20</w:t>
      </w:r>
      <w:r w:rsidRPr="001B1E0F">
        <w:rPr>
          <w:rFonts w:ascii="Times New Roman" w:eastAsia="Times New Roman" w:hAnsi="Times New Roman" w:cs="Times New Roman"/>
          <w:sz w:val="24"/>
          <w:szCs w:val="24"/>
          <w:vertAlign w:val="superscript"/>
          <w:lang w:eastAsia="lt-LT"/>
        </w:rPr>
        <w:t>o</w:t>
      </w:r>
      <w:r w:rsidRPr="001B1E0F">
        <w:rPr>
          <w:rFonts w:ascii="Times New Roman" w:eastAsia="Times New Roman" w:hAnsi="Times New Roman" w:cs="Times New Roman"/>
          <w:sz w:val="24"/>
          <w:szCs w:val="24"/>
          <w:lang w:eastAsia="lt-LT"/>
        </w:rPr>
        <w:t xml:space="preserve"> C arba dėl ekstremalių įvykių;</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12.4. vaikas nelanko įstaigos dėl:</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12.4.1. ligos, pateikus gydytojo pažymą, ir savaitę po jos pateikus tėvų prašymą;</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12.4.2. tėvų (globėjų) kasmetinių, nemokamų, motinos nėštumo ir gimdymo, vaikui prižiūrėti skirtų atostogų metu, vieno iš tėvų nedarbingumo metu  ne trumpiau kaip savaitę, pateikus patvirtinančius dokumentus ir </w:t>
      </w:r>
      <w:proofErr w:type="spellStart"/>
      <w:r w:rsidRPr="001B1E0F">
        <w:rPr>
          <w:rFonts w:ascii="Times New Roman" w:eastAsia="Times New Roman" w:hAnsi="Times New Roman" w:cs="Times New Roman"/>
          <w:sz w:val="24"/>
          <w:szCs w:val="24"/>
          <w:lang w:eastAsia="lt-LT"/>
        </w:rPr>
        <w:t>tėvų(globėjų</w:t>
      </w:r>
      <w:proofErr w:type="spellEnd"/>
      <w:r w:rsidRPr="001B1E0F">
        <w:rPr>
          <w:rFonts w:ascii="Times New Roman" w:eastAsia="Times New Roman" w:hAnsi="Times New Roman" w:cs="Times New Roman"/>
          <w:sz w:val="24"/>
          <w:szCs w:val="24"/>
          <w:lang w:eastAsia="lt-LT"/>
        </w:rPr>
        <w:t>)  prašymą dėl vaiko nelankymo;</w:t>
      </w:r>
    </w:p>
    <w:p w:rsidR="001B1E0F" w:rsidRPr="001B1E0F" w:rsidRDefault="001B1E0F" w:rsidP="001B1E0F">
      <w:pPr>
        <w:spacing w:after="0" w:line="240" w:lineRule="auto"/>
        <w:ind w:firstLine="709"/>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12.4.3. tėvų darbo pagal kintantį darbo grafiką, prastovų metu ar naudojantis papildomomis lengvatomis asmenims, auginantiems vaikus, pateikus dokumentą iš darbovietės ir tėvų (globėjų) prašymą dėl vaiko nelankymo.</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i/>
          <w:iCs/>
          <w:sz w:val="24"/>
          <w:szCs w:val="24"/>
          <w:lang w:eastAsia="lt-LT"/>
        </w:rPr>
        <w:t xml:space="preserve">Marijampolės savivaldybės tarybos 2014 </w:t>
      </w:r>
      <w:proofErr w:type="spellStart"/>
      <w:r w:rsidRPr="001B1E0F">
        <w:rPr>
          <w:rFonts w:ascii="Times New Roman" w:eastAsia="Times New Roman" w:hAnsi="Times New Roman" w:cs="Times New Roman"/>
          <w:i/>
          <w:iCs/>
          <w:sz w:val="24"/>
          <w:szCs w:val="24"/>
          <w:lang w:eastAsia="lt-LT"/>
        </w:rPr>
        <w:t>m</w:t>
      </w:r>
      <w:proofErr w:type="spellEnd"/>
      <w:r w:rsidRPr="001B1E0F">
        <w:rPr>
          <w:rFonts w:ascii="Times New Roman" w:eastAsia="Times New Roman" w:hAnsi="Times New Roman" w:cs="Times New Roman"/>
          <w:i/>
          <w:iCs/>
          <w:sz w:val="24"/>
          <w:szCs w:val="24"/>
          <w:lang w:eastAsia="lt-LT"/>
        </w:rPr>
        <w:t xml:space="preserve">. spalio 27 </w:t>
      </w:r>
      <w:proofErr w:type="spellStart"/>
      <w:r w:rsidRPr="001B1E0F">
        <w:rPr>
          <w:rFonts w:ascii="Times New Roman" w:eastAsia="Times New Roman" w:hAnsi="Times New Roman" w:cs="Times New Roman"/>
          <w:i/>
          <w:iCs/>
          <w:sz w:val="24"/>
          <w:szCs w:val="24"/>
          <w:lang w:eastAsia="lt-LT"/>
        </w:rPr>
        <w:t>d</w:t>
      </w:r>
      <w:proofErr w:type="spellEnd"/>
      <w:r w:rsidRPr="001B1E0F">
        <w:rPr>
          <w:rFonts w:ascii="Times New Roman" w:eastAsia="Times New Roman" w:hAnsi="Times New Roman" w:cs="Times New Roman"/>
          <w:i/>
          <w:iCs/>
          <w:sz w:val="24"/>
          <w:szCs w:val="24"/>
          <w:lang w:eastAsia="lt-LT"/>
        </w:rPr>
        <w:t xml:space="preserve">. sprendimo </w:t>
      </w:r>
      <w:proofErr w:type="spellStart"/>
      <w:r w:rsidRPr="001B1E0F">
        <w:rPr>
          <w:rFonts w:ascii="Times New Roman" w:eastAsia="Times New Roman" w:hAnsi="Times New Roman" w:cs="Times New Roman"/>
          <w:i/>
          <w:iCs/>
          <w:sz w:val="24"/>
          <w:szCs w:val="24"/>
          <w:lang w:eastAsia="lt-LT"/>
        </w:rPr>
        <w:t>Nr</w:t>
      </w:r>
      <w:proofErr w:type="spellEnd"/>
      <w:r w:rsidRPr="001B1E0F">
        <w:rPr>
          <w:rFonts w:ascii="Times New Roman" w:eastAsia="Times New Roman" w:hAnsi="Times New Roman" w:cs="Times New Roman"/>
          <w:i/>
          <w:iCs/>
          <w:sz w:val="24"/>
          <w:szCs w:val="24"/>
          <w:lang w:eastAsia="lt-LT"/>
        </w:rPr>
        <w:t xml:space="preserve">. </w:t>
      </w:r>
      <w:hyperlink r:id="rId17" w:history="1">
        <w:r w:rsidRPr="001B1E0F">
          <w:rPr>
            <w:rFonts w:ascii="Times New Roman" w:eastAsia="Times New Roman" w:hAnsi="Times New Roman" w:cs="Times New Roman"/>
            <w:i/>
            <w:iCs/>
            <w:color w:val="EB1C24"/>
            <w:sz w:val="24"/>
            <w:szCs w:val="24"/>
            <w:u w:val="single"/>
            <w:lang w:eastAsia="lt-LT"/>
          </w:rPr>
          <w:t xml:space="preserve">1-341 </w:t>
        </w:r>
      </w:hyperlink>
      <w:r w:rsidRPr="001B1E0F">
        <w:rPr>
          <w:rFonts w:ascii="Times New Roman" w:eastAsia="Times New Roman" w:hAnsi="Times New Roman" w:cs="Times New Roman"/>
          <w:i/>
          <w:iCs/>
          <w:sz w:val="24"/>
          <w:szCs w:val="24"/>
          <w:lang w:eastAsia="lt-LT"/>
        </w:rPr>
        <w:t>redakcija.</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12.4.4. mokinių atostogų metu priešmokyklinio amžiaus vaikai nelanko Mokyklos;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12.4.5. nelaimės šeimoje atveju (artimųjų mirtis, gaisras ir </w:t>
      </w:r>
      <w:proofErr w:type="spellStart"/>
      <w:r w:rsidRPr="001B1E0F">
        <w:rPr>
          <w:rFonts w:ascii="Times New Roman" w:eastAsia="Times New Roman" w:hAnsi="Times New Roman" w:cs="Times New Roman"/>
          <w:sz w:val="24"/>
          <w:szCs w:val="24"/>
          <w:lang w:eastAsia="lt-LT"/>
        </w:rPr>
        <w:t>pan</w:t>
      </w:r>
      <w:proofErr w:type="spellEnd"/>
      <w:r w:rsidRPr="001B1E0F">
        <w:rPr>
          <w:rFonts w:ascii="Times New Roman" w:eastAsia="Times New Roman" w:hAnsi="Times New Roman" w:cs="Times New Roman"/>
          <w:sz w:val="24"/>
          <w:szCs w:val="24"/>
          <w:lang w:eastAsia="lt-LT"/>
        </w:rPr>
        <w:t>.) ne ilgiau kaip savaitę;</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12.4.6. vasaros atostogų metu (birželio-rugpjūčio mėnesiais) ne trumpiau kaip savaitę, tėvams (globėjams) pateikus  prašymą dėl vaiko nelankymo</w:t>
      </w:r>
      <w:r w:rsidRPr="001B1E0F">
        <w:rPr>
          <w:rFonts w:ascii="Times New Roman" w:eastAsia="Times New Roman" w:hAnsi="Times New Roman" w:cs="Times New Roman"/>
          <w:color w:val="FF0000"/>
          <w:sz w:val="24"/>
          <w:szCs w:val="24"/>
          <w:lang w:eastAsia="lt-LT"/>
        </w:rPr>
        <w:t>.</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13.  Vaikas, tėvų (globėjų) prašymu, gali lankyti ne visą darbo dieną ir atsisakyti pusryčių ir/ar vakarienės, tada mokestis mokamas tik už pasirinktus maitinimus.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14.  Dokumentai, patvirtinantys lengvatos taikymą, pateikiami švietimo įstaigos direktoriui, priimant vaiką į įstaigą. Dokumentai apie vėliau atsiradusią teisę į lengvatą priimami visomis darbo dienomis, o lengvata pradedama taikyti nuo dokumente nurodytos dienos.</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15.  Lengvatos taikymas įforminamas švietimo įstaigos direktoriaus įsakymu.</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16.  Paaiškėjus apie neteisėtą naudojimąsi lengvata, įstaiga mokesčius perskaičiuoja ir tėvai (globėjai) juos privalo sumokėti per vieną mėnesį. </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17.  Netekus teisės į lengvatą, tėvai (globėjai) apie tai raštu praneša švietimo įstaigos direktoriui.</w:t>
      </w:r>
    </w:p>
    <w:p w:rsidR="001B1E0F" w:rsidRPr="001B1E0F" w:rsidRDefault="001B1E0F" w:rsidP="001B1E0F">
      <w:pPr>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18.  </w:t>
      </w:r>
      <w:r>
        <w:rPr>
          <w:rFonts w:ascii="Times New Roman" w:eastAsia="Times New Roman" w:hAnsi="Times New Roman" w:cs="Times New Roman"/>
          <w:sz w:val="24"/>
          <w:szCs w:val="24"/>
          <w:lang w:eastAsia="lt-LT"/>
        </w:rPr>
        <w:t>P</w:t>
      </w:r>
      <w:r w:rsidRPr="001B1E0F">
        <w:rPr>
          <w:rFonts w:ascii="Times New Roman" w:eastAsia="Times New Roman" w:hAnsi="Times New Roman" w:cs="Times New Roman"/>
          <w:sz w:val="24"/>
          <w:szCs w:val="24"/>
          <w:lang w:eastAsia="lt-LT"/>
        </w:rPr>
        <w:t>riešmokyklinio ugdymo grupės vaikams nemokamas maitinimas skiriamas ir dokumentai pristatomi pagal Mokinių nemokamo maitinimo Marijampolės savivaldybės ir savivaldybės teritorijoje įsteigtose nevalstybinėse mokyklose tvarką, patvirtintą Marijampolės savivaldybės tarybos sprendimu.</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spacing w:after="0" w:line="240" w:lineRule="auto"/>
        <w:jc w:val="center"/>
        <w:rPr>
          <w:rFonts w:ascii="Times New Roman" w:eastAsia="Times New Roman" w:hAnsi="Times New Roman" w:cs="Times New Roman"/>
          <w:b/>
          <w:sz w:val="24"/>
          <w:szCs w:val="24"/>
          <w:lang w:eastAsia="lt-LT"/>
        </w:rPr>
      </w:pPr>
      <w:r w:rsidRPr="001B1E0F">
        <w:rPr>
          <w:rFonts w:ascii="Times New Roman" w:eastAsia="Times New Roman" w:hAnsi="Times New Roman" w:cs="Times New Roman"/>
          <w:b/>
          <w:sz w:val="24"/>
          <w:szCs w:val="24"/>
          <w:lang w:eastAsia="lt-LT"/>
        </w:rPr>
        <w:t>IV. BAIGIAMOSIOS NUOSTATOS</w:t>
      </w:r>
    </w:p>
    <w:p w:rsidR="001B1E0F" w:rsidRPr="001B1E0F" w:rsidRDefault="001B1E0F" w:rsidP="001B1E0F">
      <w:pPr>
        <w:spacing w:after="0" w:line="240" w:lineRule="auto"/>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w:t>
      </w:r>
    </w:p>
    <w:p w:rsidR="001B1E0F" w:rsidRPr="001B1E0F" w:rsidRDefault="001B1E0F" w:rsidP="001B1E0F">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19. Mokestis už vaiko išlaikymą švietimo įstaigose, įgyvendinančiose ikimokyklinio ir priešmokyklinio ugdymo programas, turi būti sumokėtas iki einamojo mėnesio 25 dienos.</w:t>
      </w:r>
    </w:p>
    <w:p w:rsidR="001B1E0F" w:rsidRPr="001B1E0F" w:rsidRDefault="001B1E0F" w:rsidP="001B1E0F">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20. Už mokesčių surinkimą atsakingas švietimo įstaigos direktorius ar jo įgaliotas asmuo.</w:t>
      </w:r>
    </w:p>
    <w:p w:rsidR="001B1E0F" w:rsidRPr="001B1E0F" w:rsidRDefault="001B1E0F" w:rsidP="001B1E0F">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1B1E0F">
        <w:rPr>
          <w:rFonts w:ascii="Times New Roman" w:eastAsia="Times New Roman" w:hAnsi="Times New Roman" w:cs="Times New Roman"/>
          <w:sz w:val="24"/>
          <w:szCs w:val="24"/>
          <w:lang w:eastAsia="lt-LT"/>
        </w:rPr>
        <w:t xml:space="preserve">21. Jeigu dėl nepateisinamų priežasčių 2 mėnesius nesumokamas mokestis, įstaigos direktorius turi teisę pašalinti vaiką iš švietimo įstaigos sąrašų, prieš dvi savaites raštu įspėjęs tėvus (globėjus). </w:t>
      </w:r>
    </w:p>
    <w:p w:rsidR="00E87B3B" w:rsidRDefault="001B1E0F" w:rsidP="001B1E0F">
      <w:pPr>
        <w:spacing w:after="0" w:line="240" w:lineRule="auto"/>
        <w:ind w:firstLine="720"/>
        <w:jc w:val="center"/>
      </w:pPr>
      <w:r w:rsidRPr="001B1E0F">
        <w:rPr>
          <w:rFonts w:ascii="Times New Roman" w:eastAsia="Times New Roman" w:hAnsi="Times New Roman" w:cs="Times New Roman"/>
          <w:sz w:val="24"/>
          <w:szCs w:val="24"/>
          <w:lang w:eastAsia="lt-LT"/>
        </w:rPr>
        <w:t>______________</w:t>
      </w:r>
      <w:bookmarkStart w:id="2" w:name="_GoBack"/>
      <w:bookmarkEnd w:id="2"/>
    </w:p>
    <w:sectPr w:rsidR="00E87B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0F"/>
    <w:rsid w:val="00125746"/>
    <w:rsid w:val="00143396"/>
    <w:rsid w:val="001B1E0F"/>
    <w:rsid w:val="004B5F2E"/>
    <w:rsid w:val="00611F51"/>
    <w:rsid w:val="00AB3A82"/>
    <w:rsid w:val="00E87B3B"/>
    <w:rsid w:val="00FF06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B1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1E0F"/>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1B1E0F"/>
    <w:rPr>
      <w:color w:val="0000FF"/>
      <w:u w:val="single"/>
    </w:rPr>
  </w:style>
  <w:style w:type="paragraph" w:styleId="Pagrindinistekstas3">
    <w:name w:val="Body Text 3"/>
    <w:basedOn w:val="prastasis"/>
    <w:link w:val="Pagrindinistekstas3Diagrama"/>
    <w:uiPriority w:val="99"/>
    <w:semiHidden/>
    <w:unhideWhenUsed/>
    <w:rsid w:val="001B1E0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1B1E0F"/>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1B1E0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1B1E0F"/>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B1E0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1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B1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B1E0F"/>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semiHidden/>
    <w:unhideWhenUsed/>
    <w:rsid w:val="001B1E0F"/>
    <w:rPr>
      <w:color w:val="0000FF"/>
      <w:u w:val="single"/>
    </w:rPr>
  </w:style>
  <w:style w:type="paragraph" w:styleId="Pagrindinistekstas3">
    <w:name w:val="Body Text 3"/>
    <w:basedOn w:val="prastasis"/>
    <w:link w:val="Pagrindinistekstas3Diagrama"/>
    <w:uiPriority w:val="99"/>
    <w:semiHidden/>
    <w:unhideWhenUsed/>
    <w:rsid w:val="001B1E0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1B1E0F"/>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1B1E0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1B1E0F"/>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1B1E0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1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66861">
      <w:bodyDiv w:val="1"/>
      <w:marLeft w:val="0"/>
      <w:marRight w:val="0"/>
      <w:marTop w:val="0"/>
      <w:marBottom w:val="0"/>
      <w:divBdr>
        <w:top w:val="none" w:sz="0" w:space="0" w:color="auto"/>
        <w:left w:val="none" w:sz="0" w:space="0" w:color="auto"/>
        <w:bottom w:val="none" w:sz="0" w:space="0" w:color="auto"/>
        <w:right w:val="none" w:sz="0" w:space="0" w:color="auto"/>
      </w:divBdr>
      <w:divsChild>
        <w:div w:id="1432511527">
          <w:marLeft w:val="0"/>
          <w:marRight w:val="0"/>
          <w:marTop w:val="0"/>
          <w:marBottom w:val="0"/>
          <w:divBdr>
            <w:top w:val="none" w:sz="0" w:space="0" w:color="auto"/>
            <w:left w:val="none" w:sz="0" w:space="0" w:color="auto"/>
            <w:bottom w:val="none" w:sz="0" w:space="0" w:color="auto"/>
            <w:right w:val="none" w:sz="0" w:space="0" w:color="auto"/>
          </w:divBdr>
        </w:div>
        <w:div w:id="1382636839">
          <w:marLeft w:val="0"/>
          <w:marRight w:val="0"/>
          <w:marTop w:val="0"/>
          <w:marBottom w:val="0"/>
          <w:divBdr>
            <w:top w:val="none" w:sz="0" w:space="0" w:color="auto"/>
            <w:left w:val="none" w:sz="0" w:space="0" w:color="auto"/>
            <w:bottom w:val="none" w:sz="0" w:space="0" w:color="auto"/>
            <w:right w:val="none" w:sz="0" w:space="0" w:color="auto"/>
          </w:divBdr>
        </w:div>
        <w:div w:id="129521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marijampole/Default.aspx?Id=3&amp;DocId=49318" TargetMode="External"/><Relationship Id="rId13" Type="http://schemas.openxmlformats.org/officeDocument/2006/relationships/hyperlink" Target="http://www.infolex.lt/marijampole/Default.aspx?Id=3&amp;DocId=493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lex.lt/marijampole/Default.aspx?Id=3&amp;DocId=49318" TargetMode="External"/><Relationship Id="rId12" Type="http://schemas.openxmlformats.org/officeDocument/2006/relationships/hyperlink" Target="http://www.infolex.lt/marijampole/Default.aspx?Id=3&amp;DocId=49318" TargetMode="External"/><Relationship Id="rId17" Type="http://schemas.openxmlformats.org/officeDocument/2006/relationships/hyperlink" Target="http://www.infolex.lt/marijampole/Default.aspx?Id=3&amp;DocId=37278" TargetMode="External"/><Relationship Id="rId2" Type="http://schemas.microsoft.com/office/2007/relationships/stylesWithEffects" Target="stylesWithEffects.xml"/><Relationship Id="rId16" Type="http://schemas.openxmlformats.org/officeDocument/2006/relationships/hyperlink" Target="http://www.infolex.lt/marijampole/Default.aspx?Id=3&amp;DocId=49318" TargetMode="External"/><Relationship Id="rId1" Type="http://schemas.openxmlformats.org/officeDocument/2006/relationships/styles" Target="styles.xml"/><Relationship Id="rId6" Type="http://schemas.openxmlformats.org/officeDocument/2006/relationships/hyperlink" Target="http://www.infolex.lt/marijampole/Default.aspx?Id=3&amp;DocId=37278" TargetMode="External"/><Relationship Id="rId11" Type="http://schemas.openxmlformats.org/officeDocument/2006/relationships/hyperlink" Target="http://www.infolex.lt/marijampole/Default.aspx?Id=3&amp;DocId=49318" TargetMode="External"/><Relationship Id="rId5" Type="http://schemas.openxmlformats.org/officeDocument/2006/relationships/image" Target="media/image1.jpeg"/><Relationship Id="rId15" Type="http://schemas.openxmlformats.org/officeDocument/2006/relationships/hyperlink" Target="http://www.infolex.lt/marijampole/Default.aspx?Id=3&amp;DocId=49318" TargetMode="External"/><Relationship Id="rId10" Type="http://schemas.openxmlformats.org/officeDocument/2006/relationships/hyperlink" Target="http://www.infolex.lt/marijampole/Default.aspx?Id=3&amp;DocId=493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lex.lt/marijampole/Default.aspx?Id=3&amp;DocId=49318" TargetMode="External"/><Relationship Id="rId14" Type="http://schemas.openxmlformats.org/officeDocument/2006/relationships/hyperlink" Target="http://www.infolex.lt/marijampole/Default.aspx?Id=3&amp;DocId=4165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7605</Words>
  <Characters>4335</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1</cp:revision>
  <dcterms:created xsi:type="dcterms:W3CDTF">2018-09-25T13:17:00Z</dcterms:created>
  <dcterms:modified xsi:type="dcterms:W3CDTF">2018-09-25T13:20:00Z</dcterms:modified>
</cp:coreProperties>
</file>